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CCCC" w14:textId="77777777" w:rsidR="005D4E25" w:rsidRPr="00CC23B7" w:rsidRDefault="003B6F8D" w:rsidP="009F6B51">
      <w:pPr>
        <w:pStyle w:val="Heading1"/>
        <w:shd w:val="pct15" w:color="auto" w:fill="auto"/>
        <w:spacing w:line="360" w:lineRule="auto"/>
        <w:jc w:val="both"/>
        <w:rPr>
          <w:rFonts w:ascii="Calibri" w:hAnsi="Calibri"/>
          <w:b/>
          <w:bCs/>
          <w:sz w:val="36"/>
        </w:rPr>
      </w:pPr>
      <w:r w:rsidRPr="00B75C76">
        <w:rPr>
          <w:b/>
          <w:sz w:val="28"/>
          <w:lang w:val="en-US"/>
        </w:rPr>
        <w:t>Origin</w:t>
      </w:r>
      <w:r w:rsidR="006C06A7">
        <w:rPr>
          <w:b/>
          <w:sz w:val="28"/>
          <w:lang w:val="en-US"/>
        </w:rPr>
        <w:t>Lab</w:t>
      </w:r>
      <w:r w:rsidRPr="00CC23B7">
        <w:rPr>
          <w:b/>
          <w:sz w:val="28"/>
        </w:rPr>
        <w:t xml:space="preserve"> </w:t>
      </w:r>
      <w:r w:rsidR="006C06A7">
        <w:rPr>
          <w:b/>
          <w:sz w:val="28"/>
        </w:rPr>
        <w:t>Γνωστικό</w:t>
      </w:r>
      <w:r w:rsidR="006C06A7" w:rsidRPr="00CC23B7">
        <w:rPr>
          <w:b/>
          <w:sz w:val="28"/>
        </w:rPr>
        <w:t xml:space="preserve"> </w:t>
      </w:r>
      <w:r w:rsidR="006C06A7">
        <w:rPr>
          <w:b/>
          <w:sz w:val="28"/>
        </w:rPr>
        <w:t>Αντικείμενο</w:t>
      </w:r>
    </w:p>
    <w:p w14:paraId="72A799A1" w14:textId="77777777" w:rsidR="00703359" w:rsidRPr="00CC23B7" w:rsidRDefault="00703359" w:rsidP="009F6B51">
      <w:pPr>
        <w:pStyle w:val="Heading1"/>
        <w:spacing w:line="360" w:lineRule="auto"/>
        <w:jc w:val="both"/>
        <w:rPr>
          <w:rFonts w:ascii="Calibri" w:hAnsi="Calibri"/>
          <w:b/>
          <w:bCs/>
        </w:rPr>
      </w:pPr>
    </w:p>
    <w:p w14:paraId="22BDA881" w14:textId="77777777" w:rsidR="006C06A7" w:rsidRPr="00CC23B7" w:rsidRDefault="003B6F8D" w:rsidP="009F6B51">
      <w:pPr>
        <w:spacing w:line="360" w:lineRule="auto"/>
        <w:jc w:val="both"/>
        <w:rPr>
          <w:b/>
          <w:lang w:val="el-GR"/>
        </w:rPr>
      </w:pPr>
      <w:r w:rsidRPr="00CC23B7">
        <w:rPr>
          <w:b/>
          <w:lang w:val="el-GR"/>
        </w:rPr>
        <w:t xml:space="preserve">1. </w:t>
      </w:r>
      <w:r w:rsidR="006C06A7" w:rsidRPr="00135853">
        <w:rPr>
          <w:b/>
          <w:lang w:val="el-GR"/>
        </w:rPr>
        <w:t>Δημιουργία</w:t>
      </w:r>
      <w:r w:rsidR="006C06A7" w:rsidRPr="00CC23B7">
        <w:rPr>
          <w:b/>
          <w:lang w:val="el-GR"/>
        </w:rPr>
        <w:t xml:space="preserve"> </w:t>
      </w:r>
      <w:r w:rsidR="006C06A7" w:rsidRPr="00135853">
        <w:rPr>
          <w:b/>
          <w:lang w:val="el-GR"/>
        </w:rPr>
        <w:t>κολόνων</w:t>
      </w:r>
      <w:r w:rsidR="006C06A7" w:rsidRPr="00CC23B7">
        <w:rPr>
          <w:b/>
          <w:lang w:val="el-GR"/>
        </w:rPr>
        <w:t xml:space="preserve"> </w:t>
      </w:r>
      <w:r w:rsidR="006C06A7" w:rsidRPr="00135853">
        <w:rPr>
          <w:b/>
          <w:lang w:val="el-GR"/>
        </w:rPr>
        <w:t>Χ</w:t>
      </w:r>
      <w:r w:rsidR="006C06A7" w:rsidRPr="00CC23B7">
        <w:rPr>
          <w:b/>
          <w:lang w:val="el-GR"/>
        </w:rPr>
        <w:t>-</w:t>
      </w:r>
      <w:r w:rsidR="006C06A7" w:rsidRPr="00135853">
        <w:rPr>
          <w:b/>
          <w:lang w:val="el-GR"/>
        </w:rPr>
        <w:t>Υ</w:t>
      </w:r>
      <w:r w:rsidR="006C06A7" w:rsidRPr="00CC23B7">
        <w:rPr>
          <w:b/>
          <w:lang w:val="el-GR"/>
        </w:rPr>
        <w:t xml:space="preserve"> </w:t>
      </w:r>
      <w:r w:rsidR="006C06A7" w:rsidRPr="00135853">
        <w:rPr>
          <w:b/>
          <w:lang w:val="el-GR"/>
        </w:rPr>
        <w:t>από</w:t>
      </w:r>
      <w:r w:rsidR="006C06A7" w:rsidRPr="00CC23B7">
        <w:rPr>
          <w:b/>
          <w:lang w:val="el-GR"/>
        </w:rPr>
        <w:t xml:space="preserve"> </w:t>
      </w:r>
      <w:r w:rsidR="006C06A7" w:rsidRPr="00135853">
        <w:rPr>
          <w:b/>
          <w:lang w:val="el-GR"/>
        </w:rPr>
        <w:t>πειραματικά</w:t>
      </w:r>
      <w:r w:rsidR="006C06A7" w:rsidRPr="00CC23B7">
        <w:rPr>
          <w:b/>
          <w:lang w:val="el-GR"/>
        </w:rPr>
        <w:t xml:space="preserve"> </w:t>
      </w:r>
      <w:r w:rsidR="006C06A7" w:rsidRPr="00135853">
        <w:rPr>
          <w:b/>
          <w:lang w:val="el-GR"/>
        </w:rPr>
        <w:t>δεδομένα</w:t>
      </w:r>
      <w:r w:rsidR="006C06A7" w:rsidRPr="00CC23B7">
        <w:rPr>
          <w:b/>
          <w:lang w:val="el-GR"/>
        </w:rPr>
        <w:t xml:space="preserve"> </w:t>
      </w:r>
    </w:p>
    <w:p w14:paraId="60F62FCF" w14:textId="77777777" w:rsidR="006C06A7" w:rsidRPr="00CC23B7" w:rsidRDefault="006C06A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</w:t>
      </w:r>
      <w:r w:rsidRPr="00CC23B7">
        <w:rPr>
          <w:lang w:val="el-GR"/>
        </w:rPr>
        <w:t xml:space="preserve">. </w:t>
      </w:r>
      <w:r>
        <w:rPr>
          <w:lang w:val="el-GR"/>
        </w:rPr>
        <w:t>Ονομασία</w:t>
      </w:r>
      <w:r w:rsidRPr="00CC23B7">
        <w:rPr>
          <w:lang w:val="el-GR"/>
        </w:rPr>
        <w:t xml:space="preserve"> </w:t>
      </w:r>
      <w:r>
        <w:rPr>
          <w:lang w:val="el-GR"/>
        </w:rPr>
        <w:t>κολόνων</w:t>
      </w:r>
      <w:r w:rsidRPr="00CC23B7">
        <w:rPr>
          <w:lang w:val="el-GR"/>
        </w:rPr>
        <w:t xml:space="preserve"> / </w:t>
      </w:r>
      <w:r>
        <w:rPr>
          <w:lang w:val="el-GR"/>
        </w:rPr>
        <w:t>Οργάνωση</w:t>
      </w:r>
      <w:r w:rsidRPr="00CC23B7">
        <w:rPr>
          <w:lang w:val="el-GR"/>
        </w:rPr>
        <w:t xml:space="preserve"> </w:t>
      </w:r>
    </w:p>
    <w:p w14:paraId="5F94F4F5" w14:textId="77777777" w:rsidR="003B6F8D" w:rsidRPr="00CC23B7" w:rsidRDefault="006C06A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ii</w:t>
      </w:r>
      <w:r w:rsidRPr="006C06A7">
        <w:rPr>
          <w:lang w:val="el-GR"/>
        </w:rPr>
        <w:t xml:space="preserve">. </w:t>
      </w:r>
      <w:r>
        <w:rPr>
          <w:lang w:val="el-GR"/>
        </w:rPr>
        <w:t>Ορισμός</w:t>
      </w:r>
      <w:r w:rsidRPr="006C06A7">
        <w:rPr>
          <w:lang w:val="el-GR"/>
        </w:rPr>
        <w:t xml:space="preserve"> </w:t>
      </w:r>
      <w:r>
        <w:rPr>
          <w:lang w:val="el-GR"/>
        </w:rPr>
        <w:t>κολόνων</w:t>
      </w:r>
      <w:r w:rsidRPr="006C06A7">
        <w:rPr>
          <w:lang w:val="el-GR"/>
        </w:rPr>
        <w:t xml:space="preserve"> </w:t>
      </w:r>
      <w:r>
        <w:rPr>
          <w:lang w:val="el-GR"/>
        </w:rPr>
        <w:t>ως</w:t>
      </w:r>
      <w:r w:rsidRPr="006C06A7">
        <w:rPr>
          <w:lang w:val="el-GR"/>
        </w:rPr>
        <w:t xml:space="preserve"> </w:t>
      </w:r>
      <w:r>
        <w:rPr>
          <w:lang w:val="en-US"/>
        </w:rPr>
        <w:t>X</w:t>
      </w:r>
      <w:r w:rsidRPr="006C06A7">
        <w:rPr>
          <w:lang w:val="el-GR"/>
        </w:rPr>
        <w:t xml:space="preserve">, </w:t>
      </w:r>
      <w:r>
        <w:rPr>
          <w:lang w:val="en-US"/>
        </w:rPr>
        <w:t>Y</w:t>
      </w:r>
      <w:r w:rsidRPr="006C06A7">
        <w:rPr>
          <w:lang w:val="el-GR"/>
        </w:rPr>
        <w:t xml:space="preserve"> </w:t>
      </w:r>
      <w:r>
        <w:rPr>
          <w:lang w:val="el-GR"/>
        </w:rPr>
        <w:t>και</w:t>
      </w:r>
      <w:r w:rsidRPr="006C06A7">
        <w:rPr>
          <w:lang w:val="el-GR"/>
        </w:rPr>
        <w:t xml:space="preserve"> </w:t>
      </w:r>
      <w:r>
        <w:rPr>
          <w:lang w:val="en-US"/>
        </w:rPr>
        <w:t>Z</w:t>
      </w:r>
      <w:r w:rsidRPr="006C06A7">
        <w:rPr>
          <w:lang w:val="el-GR"/>
        </w:rPr>
        <w:t xml:space="preserve"> </w:t>
      </w:r>
      <w:r>
        <w:rPr>
          <w:lang w:val="el-GR"/>
        </w:rPr>
        <w:t>και</w:t>
      </w:r>
      <w:r w:rsidRPr="006C06A7">
        <w:rPr>
          <w:lang w:val="el-GR"/>
        </w:rPr>
        <w:t xml:space="preserve"> </w:t>
      </w:r>
      <w:r>
        <w:rPr>
          <w:lang w:val="el-GR"/>
        </w:rPr>
        <w:t>ορισμός</w:t>
      </w:r>
      <w:r w:rsidRPr="006C06A7">
        <w:rPr>
          <w:lang w:val="el-GR"/>
        </w:rPr>
        <w:t xml:space="preserve"> </w:t>
      </w:r>
      <w:r>
        <w:rPr>
          <w:lang w:val="el-GR"/>
        </w:rPr>
        <w:t>κολόνων</w:t>
      </w:r>
      <w:r w:rsidRPr="006C06A7">
        <w:rPr>
          <w:lang w:val="el-GR"/>
        </w:rPr>
        <w:t xml:space="preserve"> </w:t>
      </w:r>
      <w:r>
        <w:rPr>
          <w:lang w:val="el-GR"/>
        </w:rPr>
        <w:t>ως</w:t>
      </w:r>
      <w:r w:rsidRPr="006C06A7">
        <w:rPr>
          <w:lang w:val="el-GR"/>
        </w:rPr>
        <w:t xml:space="preserve"> </w:t>
      </w:r>
      <w:r>
        <w:rPr>
          <w:lang w:val="el-GR"/>
        </w:rPr>
        <w:t>σφάλματα</w:t>
      </w:r>
      <w:r w:rsidRPr="006C06A7">
        <w:rPr>
          <w:lang w:val="el-GR"/>
        </w:rPr>
        <w:t xml:space="preserve"> </w:t>
      </w:r>
      <w:r>
        <w:rPr>
          <w:lang w:val="el-GR"/>
        </w:rPr>
        <w:t>σε</w:t>
      </w:r>
      <w:r w:rsidRPr="006C06A7">
        <w:rPr>
          <w:lang w:val="el-GR"/>
        </w:rPr>
        <w:t xml:space="preserve"> </w:t>
      </w:r>
      <w:r>
        <w:rPr>
          <w:lang w:val="el-GR"/>
        </w:rPr>
        <w:t>κάθε</w:t>
      </w:r>
      <w:r w:rsidRPr="006C06A7">
        <w:rPr>
          <w:lang w:val="el-GR"/>
        </w:rPr>
        <w:t xml:space="preserve"> </w:t>
      </w:r>
      <w:r>
        <w:rPr>
          <w:lang w:val="el-GR"/>
        </w:rPr>
        <w:t>κολόνα</w:t>
      </w:r>
      <w:r w:rsidRPr="006C06A7">
        <w:rPr>
          <w:lang w:val="el-GR"/>
        </w:rPr>
        <w:t>.</w:t>
      </w:r>
      <w:r>
        <w:rPr>
          <w:lang w:val="el-GR"/>
        </w:rPr>
        <w:t xml:space="preserve"> </w:t>
      </w:r>
    </w:p>
    <w:p w14:paraId="70865642" w14:textId="77777777" w:rsidR="00135853" w:rsidRPr="00CC23B7" w:rsidRDefault="00135853" w:rsidP="009F6B51">
      <w:pPr>
        <w:spacing w:line="360" w:lineRule="auto"/>
        <w:jc w:val="both"/>
        <w:rPr>
          <w:b/>
          <w:lang w:val="el-GR"/>
        </w:rPr>
      </w:pPr>
    </w:p>
    <w:p w14:paraId="6CA81A75" w14:textId="77777777" w:rsidR="006C06A7" w:rsidRPr="00135853" w:rsidRDefault="003B6F8D" w:rsidP="009F6B51">
      <w:pPr>
        <w:spacing w:line="360" w:lineRule="auto"/>
        <w:jc w:val="both"/>
        <w:rPr>
          <w:b/>
          <w:lang w:val="en-US"/>
        </w:rPr>
      </w:pPr>
      <w:r w:rsidRPr="00135853">
        <w:rPr>
          <w:b/>
          <w:lang w:val="en-US"/>
        </w:rPr>
        <w:t xml:space="preserve">2. </w:t>
      </w:r>
      <w:r w:rsidR="006C06A7" w:rsidRPr="00135853">
        <w:rPr>
          <w:b/>
          <w:lang w:val="el-GR"/>
        </w:rPr>
        <w:t>Δημιουργία</w:t>
      </w:r>
      <w:r w:rsidR="006C06A7" w:rsidRPr="00135853">
        <w:rPr>
          <w:b/>
          <w:lang w:val="en-US"/>
        </w:rPr>
        <w:t xml:space="preserve"> </w:t>
      </w:r>
      <w:r w:rsidR="006C06A7" w:rsidRPr="00135853">
        <w:rPr>
          <w:b/>
          <w:lang w:val="el-GR"/>
        </w:rPr>
        <w:t>Γραφικής</w:t>
      </w:r>
      <w:r w:rsidR="006C06A7" w:rsidRPr="00135853">
        <w:rPr>
          <w:b/>
          <w:lang w:val="en-US"/>
        </w:rPr>
        <w:t xml:space="preserve"> </w:t>
      </w:r>
      <w:r w:rsidR="006C06A7" w:rsidRPr="00135853">
        <w:rPr>
          <w:b/>
          <w:lang w:val="el-GR"/>
        </w:rPr>
        <w:t>Παράστασης</w:t>
      </w:r>
    </w:p>
    <w:p w14:paraId="080BFDB5" w14:textId="77777777" w:rsidR="006C06A7" w:rsidRPr="006C06A7" w:rsidRDefault="006C06A7" w:rsidP="009F6B51">
      <w:pPr>
        <w:spacing w:line="360" w:lineRule="auto"/>
        <w:jc w:val="both"/>
        <w:rPr>
          <w:lang w:val="el-GR"/>
        </w:rPr>
      </w:pPr>
      <w:proofErr w:type="spellStart"/>
      <w:r>
        <w:rPr>
          <w:lang w:val="en-US"/>
        </w:rPr>
        <w:t>i</w:t>
      </w:r>
      <w:proofErr w:type="spellEnd"/>
      <w:r w:rsidRPr="006C06A7">
        <w:rPr>
          <w:lang w:val="el-GR"/>
        </w:rPr>
        <w:t xml:space="preserve">. </w:t>
      </w:r>
      <w:r>
        <w:rPr>
          <w:lang w:val="el-GR"/>
        </w:rPr>
        <w:t>Είδη</w:t>
      </w:r>
      <w:r w:rsidRPr="006C06A7">
        <w:rPr>
          <w:lang w:val="el-GR"/>
        </w:rPr>
        <w:t xml:space="preserve"> </w:t>
      </w:r>
      <w:r>
        <w:rPr>
          <w:lang w:val="el-GR"/>
        </w:rPr>
        <w:t>γραφικής</w:t>
      </w:r>
      <w:r w:rsidRPr="006C06A7">
        <w:rPr>
          <w:lang w:val="el-GR"/>
        </w:rPr>
        <w:t xml:space="preserve"> </w:t>
      </w:r>
      <w:r>
        <w:rPr>
          <w:lang w:val="el-GR"/>
        </w:rPr>
        <w:t>αναπαράστασης</w:t>
      </w:r>
      <w:r w:rsidRPr="006C06A7">
        <w:rPr>
          <w:lang w:val="el-GR"/>
        </w:rPr>
        <w:t xml:space="preserve"> </w:t>
      </w:r>
      <w:r>
        <w:rPr>
          <w:lang w:val="el-GR"/>
        </w:rPr>
        <w:t>όπως</w:t>
      </w:r>
      <w:r w:rsidRPr="006C06A7">
        <w:rPr>
          <w:lang w:val="el-GR"/>
        </w:rPr>
        <w:t xml:space="preserve">: </w:t>
      </w:r>
      <w:r>
        <w:rPr>
          <w:lang w:val="el-GR"/>
        </w:rPr>
        <w:t>Γραφική</w:t>
      </w:r>
      <w:r w:rsidRPr="006C06A7">
        <w:rPr>
          <w:lang w:val="el-GR"/>
        </w:rPr>
        <w:t xml:space="preserve"> </w:t>
      </w:r>
      <w:r>
        <w:rPr>
          <w:lang w:val="el-GR"/>
        </w:rPr>
        <w:t>απεικόνιση</w:t>
      </w:r>
      <w:r w:rsidRPr="006C06A7">
        <w:rPr>
          <w:lang w:val="el-GR"/>
        </w:rPr>
        <w:t xml:space="preserve"> </w:t>
      </w:r>
      <w:r>
        <w:rPr>
          <w:lang w:val="el-GR"/>
        </w:rPr>
        <w:t>σημείων</w:t>
      </w:r>
      <w:r w:rsidRPr="006C06A7">
        <w:rPr>
          <w:lang w:val="el-GR"/>
        </w:rPr>
        <w:t xml:space="preserve"> (</w:t>
      </w:r>
      <w:r>
        <w:rPr>
          <w:lang w:val="en-US"/>
        </w:rPr>
        <w:t>scatter</w:t>
      </w:r>
      <w:r w:rsidRPr="006C06A7">
        <w:rPr>
          <w:lang w:val="el-GR"/>
        </w:rPr>
        <w:t xml:space="preserve"> </w:t>
      </w:r>
      <w:r>
        <w:rPr>
          <w:lang w:val="en-US"/>
        </w:rPr>
        <w:t>plot</w:t>
      </w:r>
      <w:r w:rsidRPr="006C06A7">
        <w:rPr>
          <w:lang w:val="el-GR"/>
        </w:rPr>
        <w:t xml:space="preserve">), </w:t>
      </w:r>
      <w:r>
        <w:rPr>
          <w:lang w:val="el-GR"/>
        </w:rPr>
        <w:t>σημειακή</w:t>
      </w:r>
      <w:r w:rsidRPr="006C06A7">
        <w:rPr>
          <w:lang w:val="el-GR"/>
        </w:rPr>
        <w:t xml:space="preserve"> </w:t>
      </w:r>
      <w:r>
        <w:rPr>
          <w:lang w:val="el-GR"/>
        </w:rPr>
        <w:t>αναπαράσταση</w:t>
      </w:r>
      <w:r w:rsidRPr="006C06A7">
        <w:rPr>
          <w:lang w:val="el-GR"/>
        </w:rPr>
        <w:t xml:space="preserve"> </w:t>
      </w:r>
      <w:r>
        <w:rPr>
          <w:lang w:val="el-GR"/>
        </w:rPr>
        <w:t>με</w:t>
      </w:r>
      <w:r w:rsidRPr="006C06A7">
        <w:rPr>
          <w:lang w:val="el-GR"/>
        </w:rPr>
        <w:t xml:space="preserve"> </w:t>
      </w:r>
      <w:r>
        <w:rPr>
          <w:lang w:val="el-GR"/>
        </w:rPr>
        <w:t>γραμμές</w:t>
      </w:r>
      <w:r w:rsidRPr="006C06A7">
        <w:rPr>
          <w:lang w:val="el-GR"/>
        </w:rPr>
        <w:t xml:space="preserve"> </w:t>
      </w:r>
      <w:r>
        <w:rPr>
          <w:lang w:val="el-GR"/>
        </w:rPr>
        <w:t>που</w:t>
      </w:r>
      <w:r w:rsidRPr="006C06A7">
        <w:rPr>
          <w:lang w:val="el-GR"/>
        </w:rPr>
        <w:t xml:space="preserve"> </w:t>
      </w:r>
      <w:r>
        <w:rPr>
          <w:lang w:val="el-GR"/>
        </w:rPr>
        <w:t>ενώνουν</w:t>
      </w:r>
      <w:r w:rsidRPr="006C06A7">
        <w:rPr>
          <w:lang w:val="el-GR"/>
        </w:rPr>
        <w:t xml:space="preserve"> </w:t>
      </w:r>
      <w:r>
        <w:rPr>
          <w:lang w:val="el-GR"/>
        </w:rPr>
        <w:t>τα</w:t>
      </w:r>
      <w:r w:rsidRPr="006C06A7">
        <w:rPr>
          <w:lang w:val="el-GR"/>
        </w:rPr>
        <w:t xml:space="preserve"> </w:t>
      </w:r>
      <w:r>
        <w:rPr>
          <w:lang w:val="el-GR"/>
        </w:rPr>
        <w:t>σημεία</w:t>
      </w:r>
      <w:r w:rsidRPr="006C06A7">
        <w:rPr>
          <w:lang w:val="el-GR"/>
        </w:rPr>
        <w:t xml:space="preserve"> </w:t>
      </w:r>
      <w:r>
        <w:rPr>
          <w:lang w:val="el-GR"/>
        </w:rPr>
        <w:t>κατά</w:t>
      </w:r>
      <w:r w:rsidRPr="006C06A7">
        <w:rPr>
          <w:lang w:val="el-GR"/>
        </w:rPr>
        <w:t xml:space="preserve"> </w:t>
      </w:r>
      <w:r>
        <w:rPr>
          <w:lang w:val="el-GR"/>
        </w:rPr>
        <w:t>αύξοντα</w:t>
      </w:r>
      <w:r w:rsidRPr="006C06A7">
        <w:rPr>
          <w:lang w:val="el-GR"/>
        </w:rPr>
        <w:t xml:space="preserve"> </w:t>
      </w:r>
      <w:r>
        <w:rPr>
          <w:lang w:val="el-GR"/>
        </w:rPr>
        <w:t>αριθμό</w:t>
      </w:r>
      <w:r w:rsidRPr="006C06A7">
        <w:rPr>
          <w:lang w:val="el-GR"/>
        </w:rPr>
        <w:t xml:space="preserve"> (</w:t>
      </w:r>
      <w:r>
        <w:rPr>
          <w:lang w:val="en-US"/>
        </w:rPr>
        <w:t>line</w:t>
      </w:r>
      <w:r w:rsidRPr="006C06A7">
        <w:rPr>
          <w:lang w:val="el-GR"/>
        </w:rPr>
        <w:t xml:space="preserve"> + </w:t>
      </w:r>
      <w:r>
        <w:rPr>
          <w:lang w:val="en-US"/>
        </w:rPr>
        <w:t>symbol</w:t>
      </w:r>
      <w:r w:rsidRPr="006C06A7">
        <w:rPr>
          <w:lang w:val="el-GR"/>
        </w:rPr>
        <w:t xml:space="preserve">), </w:t>
      </w:r>
      <w:proofErr w:type="spellStart"/>
      <w:r>
        <w:rPr>
          <w:lang w:val="el-GR"/>
        </w:rPr>
        <w:t>ραβδόγραμμα</w:t>
      </w:r>
      <w:proofErr w:type="spellEnd"/>
      <w:r w:rsidRPr="006C06A7">
        <w:rPr>
          <w:lang w:val="el-GR"/>
        </w:rPr>
        <w:t xml:space="preserve"> (</w:t>
      </w:r>
      <w:r>
        <w:rPr>
          <w:lang w:val="en-US"/>
        </w:rPr>
        <w:t>columns</w:t>
      </w:r>
      <w:r w:rsidRPr="006C06A7">
        <w:rPr>
          <w:lang w:val="el-GR"/>
        </w:rPr>
        <w:t>/</w:t>
      </w:r>
      <w:r>
        <w:rPr>
          <w:lang w:val="en-US"/>
        </w:rPr>
        <w:t>Bars</w:t>
      </w:r>
      <w:r w:rsidRPr="006C06A7">
        <w:rPr>
          <w:lang w:val="el-GR"/>
        </w:rPr>
        <w:t>)</w:t>
      </w:r>
    </w:p>
    <w:p w14:paraId="4F10BE54" w14:textId="77777777" w:rsidR="003B6F8D" w:rsidRPr="00CC23B7" w:rsidRDefault="006C06A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ii</w:t>
      </w:r>
      <w:r w:rsidRPr="00CC23B7">
        <w:rPr>
          <w:lang w:val="el-GR"/>
        </w:rPr>
        <w:t xml:space="preserve">. </w:t>
      </w:r>
      <w:r>
        <w:rPr>
          <w:lang w:val="el-GR"/>
        </w:rPr>
        <w:t>Συμπερίληψη</w:t>
      </w:r>
      <w:r w:rsidRPr="00CC23B7">
        <w:rPr>
          <w:lang w:val="el-GR"/>
        </w:rPr>
        <w:t xml:space="preserve"> </w:t>
      </w:r>
      <w:r w:rsidR="00FE4837">
        <w:rPr>
          <w:lang w:val="el-GR"/>
        </w:rPr>
        <w:t>ορίων</w:t>
      </w:r>
      <w:r w:rsidR="00FE4837" w:rsidRPr="00CC23B7">
        <w:rPr>
          <w:lang w:val="el-GR"/>
        </w:rPr>
        <w:t xml:space="preserve"> </w:t>
      </w:r>
      <w:r w:rsidR="00FE4837">
        <w:rPr>
          <w:lang w:val="el-GR"/>
        </w:rPr>
        <w:t>σφάλματος</w:t>
      </w:r>
      <w:r w:rsidRPr="00CC23B7">
        <w:rPr>
          <w:lang w:val="el-GR"/>
        </w:rPr>
        <w:t xml:space="preserve"> </w:t>
      </w:r>
    </w:p>
    <w:p w14:paraId="5062717C" w14:textId="77777777" w:rsidR="00135853" w:rsidRDefault="00135853" w:rsidP="009F6B51">
      <w:pPr>
        <w:spacing w:line="360" w:lineRule="auto"/>
        <w:jc w:val="both"/>
        <w:rPr>
          <w:b/>
          <w:lang w:val="el-GR"/>
        </w:rPr>
      </w:pPr>
    </w:p>
    <w:p w14:paraId="6BA87B22" w14:textId="77777777" w:rsidR="00FE4837" w:rsidRPr="00135853" w:rsidRDefault="003B6F8D" w:rsidP="009F6B51">
      <w:pPr>
        <w:spacing w:line="360" w:lineRule="auto"/>
        <w:jc w:val="both"/>
        <w:rPr>
          <w:b/>
          <w:lang w:val="el-GR"/>
        </w:rPr>
      </w:pPr>
      <w:r w:rsidRPr="00135853">
        <w:rPr>
          <w:b/>
          <w:lang w:val="el-GR"/>
        </w:rPr>
        <w:t xml:space="preserve">3. </w:t>
      </w:r>
      <w:r w:rsidR="00FE4837" w:rsidRPr="00135853">
        <w:rPr>
          <w:b/>
          <w:lang w:val="el-GR"/>
        </w:rPr>
        <w:t xml:space="preserve">Αριθμητική Προσαρμογή Πειραματικών Σημείων με </w:t>
      </w:r>
      <w:r w:rsidR="00012DDA" w:rsidRPr="00135853">
        <w:rPr>
          <w:b/>
          <w:lang w:val="el-GR"/>
        </w:rPr>
        <w:t>συγκεκριμένη</w:t>
      </w:r>
      <w:r w:rsidR="00FE4837" w:rsidRPr="00135853">
        <w:rPr>
          <w:b/>
          <w:lang w:val="el-GR"/>
        </w:rPr>
        <w:t xml:space="preserve">/κατάλληλη συνάρτηση </w:t>
      </w:r>
      <w:r w:rsidR="00A27687" w:rsidRPr="00135853">
        <w:rPr>
          <w:b/>
          <w:lang w:val="el-GR"/>
        </w:rPr>
        <w:t>και ανάλυση και φυσική σημασία των παραμέτρων και των σφαλμάτων που παράγονται κατά την προσαρμογή</w:t>
      </w:r>
    </w:p>
    <w:p w14:paraId="3988C66E" w14:textId="77777777" w:rsidR="00FE4837" w:rsidRDefault="00FE483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</w:t>
      </w:r>
      <w:r w:rsidRPr="00FE4837">
        <w:rPr>
          <w:lang w:val="el-GR"/>
        </w:rPr>
        <w:t xml:space="preserve">. </w:t>
      </w:r>
      <w:r>
        <w:rPr>
          <w:lang w:val="el-GR"/>
        </w:rPr>
        <w:t>Γραμμική</w:t>
      </w:r>
      <w:r w:rsidRPr="00FE4837">
        <w:rPr>
          <w:lang w:val="el-GR"/>
        </w:rPr>
        <w:t xml:space="preserve"> </w:t>
      </w:r>
      <w:r>
        <w:rPr>
          <w:lang w:val="el-GR"/>
        </w:rPr>
        <w:t>προσαρμογή</w:t>
      </w:r>
      <w:r w:rsidRPr="00FE4837">
        <w:rPr>
          <w:lang w:val="el-GR"/>
        </w:rPr>
        <w:t xml:space="preserve"> </w:t>
      </w:r>
      <w:r>
        <w:rPr>
          <w:lang w:val="el-GR"/>
        </w:rPr>
        <w:t>σημείων</w:t>
      </w:r>
      <w:r w:rsidRPr="00FE4837">
        <w:rPr>
          <w:lang w:val="el-GR"/>
        </w:rPr>
        <w:t xml:space="preserve"> (</w:t>
      </w:r>
      <w:r>
        <w:rPr>
          <w:lang w:val="en-US"/>
        </w:rPr>
        <w:t>Linear</w:t>
      </w:r>
      <w:r w:rsidRPr="00FE4837">
        <w:rPr>
          <w:lang w:val="el-GR"/>
        </w:rPr>
        <w:t xml:space="preserve"> </w:t>
      </w:r>
      <w:r>
        <w:rPr>
          <w:lang w:val="en-US"/>
        </w:rPr>
        <w:t>Fit</w:t>
      </w:r>
      <w:r w:rsidRPr="00FE4837">
        <w:rPr>
          <w:lang w:val="el-GR"/>
        </w:rPr>
        <w:t xml:space="preserve">, </w:t>
      </w:r>
      <w:r>
        <w:rPr>
          <w:lang w:val="en-US"/>
        </w:rPr>
        <w:t>Y</w:t>
      </w:r>
      <w:r w:rsidRPr="00FE4837">
        <w:rPr>
          <w:lang w:val="el-GR"/>
        </w:rPr>
        <w:t xml:space="preserve"> = </w:t>
      </w:r>
      <w:r>
        <w:rPr>
          <w:lang w:val="en-US"/>
        </w:rPr>
        <w:t>a</w:t>
      </w:r>
      <w:r w:rsidRPr="00FE4837">
        <w:rPr>
          <w:lang w:val="el-GR"/>
        </w:rPr>
        <w:t>×</w:t>
      </w:r>
      <w:r>
        <w:rPr>
          <w:lang w:val="en-US"/>
        </w:rPr>
        <w:t>X</w:t>
      </w:r>
      <w:r w:rsidRPr="00FE4837">
        <w:rPr>
          <w:lang w:val="el-GR"/>
        </w:rPr>
        <w:t xml:space="preserve"> + </w:t>
      </w:r>
      <w:r>
        <w:rPr>
          <w:lang w:val="en-US"/>
        </w:rPr>
        <w:t>b</w:t>
      </w:r>
      <w:r w:rsidR="003364C4">
        <w:rPr>
          <w:lang w:val="el-GR"/>
        </w:rPr>
        <w:t>,</w:t>
      </w:r>
      <w:r w:rsidR="003364C4" w:rsidRPr="003364C4">
        <w:rPr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SE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sub>
        </m:sSub>
        <m:r>
          <w:rPr>
            <w:rFonts w:ascii="Cambria Math" w:hAnsi="Cambria Math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rad>
          </m:den>
        </m:f>
      </m:oMath>
      <w:r w:rsidR="003364C4" w:rsidRPr="00D35ED4">
        <w:rPr>
          <w:lang w:val="el-GR"/>
        </w:rPr>
        <w:t xml:space="preserve">,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  <w:lang w:val="el-G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  <w:lang w:val="el-GR"/>
                  </w:rPr>
                  <m:t>-1</m:t>
                </m:r>
              </m:den>
            </m:f>
            <m:r>
              <w:rPr>
                <w:rFonts w:ascii="Cambria Math" w:hAnsi="Cambria Math"/>
                <w:lang w:val="el-GR"/>
              </w:rPr>
              <m:t>[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 w:hAnsi="Cambria Math"/>
                    <w:lang w:val="el-GR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lang w:val="el-GR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</m:e>
            </m:nary>
            <m:r>
              <w:rPr>
                <w:rFonts w:ascii="Cambria Math" w:hAnsi="Cambria Math"/>
                <w:lang w:val="el-GR"/>
              </w:rPr>
              <m:t>]</m:t>
            </m:r>
          </m:e>
        </m:rad>
      </m:oMath>
      <w:r w:rsidRPr="00FE4837">
        <w:rPr>
          <w:lang w:val="el-GR"/>
        </w:rPr>
        <w:t>)</w:t>
      </w:r>
    </w:p>
    <w:p w14:paraId="4F314632" w14:textId="77777777" w:rsidR="00CB44F7" w:rsidRDefault="00CB44F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ii</w:t>
      </w:r>
      <w:r w:rsidRPr="00CB44F7">
        <w:rPr>
          <w:lang w:val="el-GR"/>
        </w:rPr>
        <w:t xml:space="preserve">. </w:t>
      </w:r>
      <w:r>
        <w:rPr>
          <w:lang w:val="el-GR"/>
        </w:rPr>
        <w:t xml:space="preserve">Η προσαρμογή των σημείων αποσκοπεί να παράγει τη βέλτιστη θεωρητική συνάρτηση που περιγράφει τα πειραματικά σημεία,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l-GR"/>
              </w:rPr>
              <m:t>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l-G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l-GR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l-G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e>
        </m:nary>
      </m:oMath>
      <w:r w:rsidR="00237D5A" w:rsidRPr="00237D5A">
        <w:rPr>
          <w:lang w:val="el-GR"/>
        </w:rPr>
        <w:t xml:space="preserve">, </w:t>
      </w:r>
      <m:oMath>
        <m:r>
          <w:rPr>
            <w:rFonts w:ascii="Cambria Math" w:hAnsi="Cambria Math"/>
            <w:lang w:val="el-GR"/>
          </w:rPr>
          <m:t xml:space="preserve">reduced 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n-p</m:t>
            </m:r>
          </m:den>
        </m:f>
      </m:oMath>
    </w:p>
    <w:p w14:paraId="305EDD02" w14:textId="77777777" w:rsidR="009F6B51" w:rsidRPr="009F6B51" w:rsidRDefault="009F6B51" w:rsidP="009F6B51">
      <w:pPr>
        <w:spacing w:line="360" w:lineRule="auto"/>
        <w:jc w:val="both"/>
        <w:rPr>
          <w:lang w:val="en-US"/>
        </w:rPr>
      </w:pPr>
      <w:r>
        <w:rPr>
          <w:i/>
          <w:lang w:val="el-GR"/>
        </w:rPr>
        <w:t xml:space="preserve">Σημείωση: Στην επεξεργασία των πειραματικών δεδομένων που παράγονται στο εργαστήριο ΦΧΙ, όταν συμπεριλαμβάνουμε τα σφάλματά μας ως συντελεστή βαρύτητας ΔΕΝ χρειάζεται να χρησιμοποιούμε τη μέθοδο </w:t>
      </w:r>
      <w:r>
        <w:rPr>
          <w:i/>
          <w:lang w:val="en-US"/>
        </w:rPr>
        <w:t>reduced</w:t>
      </w:r>
      <w:r w:rsidRPr="009F6B51">
        <w:rPr>
          <w:i/>
          <w:lang w:val="el-GR"/>
        </w:rPr>
        <w:t xml:space="preserve"> </w:t>
      </w:r>
      <w:r>
        <w:rPr>
          <w:i/>
          <w:lang w:val="en-US"/>
        </w:rPr>
        <w:t>x</w:t>
      </w:r>
      <w:r w:rsidRPr="009F6B51">
        <w:rPr>
          <w:i/>
          <w:vertAlign w:val="superscript"/>
          <w:lang w:val="el-GR"/>
        </w:rPr>
        <w:t>2</w:t>
      </w:r>
      <w:r>
        <w:rPr>
          <w:i/>
          <w:lang w:val="el-GR"/>
        </w:rPr>
        <w:t xml:space="preserve">. </w:t>
      </w:r>
      <w:r>
        <w:rPr>
          <w:i/>
          <w:lang w:val="en-US"/>
        </w:rPr>
        <w:t xml:space="preserve">Linear Fit </w:t>
      </w:r>
      <w:r w:rsidRPr="009F6B51">
        <w:rPr>
          <w:i/>
          <w:lang w:val="en-US"/>
        </w:rPr>
        <w:sym w:font="Wingdings" w:char="F0E0"/>
      </w:r>
      <w:r>
        <w:rPr>
          <w:i/>
          <w:lang w:val="en-US"/>
        </w:rPr>
        <w:t xml:space="preserve"> error as weight: Instrumental (</w:t>
      </w:r>
      <w:proofErr w:type="spellStart"/>
      <w:r>
        <w:rPr>
          <w:i/>
          <w:lang w:val="en-US"/>
        </w:rPr>
        <w:t>w</w:t>
      </w:r>
      <w:r w:rsidRPr="009F6B51">
        <w:rPr>
          <w:i/>
          <w:vertAlign w:val="subscript"/>
          <w:lang w:val="en-US"/>
        </w:rPr>
        <w:t>i</w:t>
      </w:r>
      <w:proofErr w:type="spellEnd"/>
      <w:r>
        <w:rPr>
          <w:i/>
          <w:lang w:val="en-US"/>
        </w:rPr>
        <w:t>=1/</w:t>
      </w:r>
      <w:r>
        <w:rPr>
          <w:i/>
          <w:lang w:val="el-GR"/>
        </w:rPr>
        <w:t>σ</w:t>
      </w:r>
      <w:r w:rsidRPr="009F6B51">
        <w:rPr>
          <w:i/>
          <w:vertAlign w:val="subscript"/>
          <w:lang w:val="en-US"/>
        </w:rPr>
        <w:t>i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) </w:t>
      </w:r>
      <w:r w:rsidRPr="009F6B51">
        <w:rPr>
          <w:i/>
          <w:lang w:val="en-US"/>
        </w:rPr>
        <w:sym w:font="Wingdings" w:char="F0E0"/>
      </w:r>
      <w:r>
        <w:rPr>
          <w:i/>
          <w:lang w:val="en-US"/>
        </w:rPr>
        <w:t xml:space="preserve"> </w:t>
      </w:r>
      <w:r>
        <w:rPr>
          <w:i/>
          <w:lang w:val="el-GR"/>
        </w:rPr>
        <w:t>απενεργοποίηση</w:t>
      </w:r>
      <w:r w:rsidRPr="009F6B51">
        <w:rPr>
          <w:i/>
          <w:lang w:val="en-US"/>
        </w:rPr>
        <w:t xml:space="preserve"> </w:t>
      </w:r>
      <w:r>
        <w:rPr>
          <w:i/>
          <w:lang w:val="el-GR"/>
        </w:rPr>
        <w:t>του</w:t>
      </w:r>
      <w:r w:rsidRPr="009F6B51">
        <w:rPr>
          <w:i/>
          <w:lang w:val="en-US"/>
        </w:rPr>
        <w:t xml:space="preserve"> </w:t>
      </w:r>
      <w:r>
        <w:rPr>
          <w:i/>
          <w:lang w:val="en-US"/>
        </w:rPr>
        <w:t>reduced chi-</w:t>
      </w:r>
      <w:proofErr w:type="spellStart"/>
      <w:r>
        <w:rPr>
          <w:i/>
          <w:lang w:val="en-US"/>
        </w:rPr>
        <w:t>sqr</w:t>
      </w:r>
      <w:proofErr w:type="spellEnd"/>
    </w:p>
    <w:p w14:paraId="42515E55" w14:textId="77777777" w:rsidR="003B6F8D" w:rsidRDefault="00FE483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</w:t>
      </w:r>
      <w:r w:rsidR="00CB44F7">
        <w:rPr>
          <w:lang w:val="en-US"/>
        </w:rPr>
        <w:t>i</w:t>
      </w:r>
      <w:r>
        <w:rPr>
          <w:lang w:val="en-US"/>
        </w:rPr>
        <w:t>i</w:t>
      </w:r>
      <w:r w:rsidRPr="00FE4837">
        <w:rPr>
          <w:lang w:val="el-GR"/>
        </w:rPr>
        <w:t xml:space="preserve">. </w:t>
      </w:r>
      <w:r>
        <w:rPr>
          <w:lang w:val="el-GR"/>
        </w:rPr>
        <w:t>Διαθέσιμες</w:t>
      </w:r>
      <w:r w:rsidRPr="00FE4837">
        <w:rPr>
          <w:lang w:val="el-GR"/>
        </w:rPr>
        <w:t xml:space="preserve"> </w:t>
      </w:r>
      <w:r>
        <w:rPr>
          <w:lang w:val="el-GR"/>
        </w:rPr>
        <w:t>μη</w:t>
      </w:r>
      <w:r w:rsidRPr="00FE4837">
        <w:rPr>
          <w:lang w:val="el-GR"/>
        </w:rPr>
        <w:t xml:space="preserve"> </w:t>
      </w:r>
      <w:r>
        <w:rPr>
          <w:lang w:val="el-GR"/>
        </w:rPr>
        <w:t>γραμμικές</w:t>
      </w:r>
      <w:r w:rsidRPr="00FE4837">
        <w:rPr>
          <w:lang w:val="el-GR"/>
        </w:rPr>
        <w:t xml:space="preserve"> </w:t>
      </w:r>
      <w:r>
        <w:rPr>
          <w:lang w:val="el-GR"/>
        </w:rPr>
        <w:t>συναρτήσεις</w:t>
      </w:r>
      <w:r w:rsidRPr="00FE4837">
        <w:rPr>
          <w:lang w:val="el-GR"/>
        </w:rPr>
        <w:t xml:space="preserve"> </w:t>
      </w:r>
      <w:r w:rsidR="003B6F8D" w:rsidRPr="00FE4837">
        <w:rPr>
          <w:lang w:val="el-GR"/>
        </w:rPr>
        <w:t>(</w:t>
      </w:r>
      <w:r>
        <w:rPr>
          <w:lang w:val="en-US"/>
        </w:rPr>
        <w:t>Non</w:t>
      </w:r>
      <w:r w:rsidRPr="00FE4837">
        <w:rPr>
          <w:lang w:val="el-GR"/>
        </w:rPr>
        <w:t xml:space="preserve"> </w:t>
      </w:r>
      <w:r>
        <w:rPr>
          <w:lang w:val="en-US"/>
        </w:rPr>
        <w:t>Linear</w:t>
      </w:r>
      <w:r w:rsidRPr="00FE4837">
        <w:rPr>
          <w:lang w:val="el-GR"/>
        </w:rPr>
        <w:t xml:space="preserve"> </w:t>
      </w:r>
      <w:r>
        <w:rPr>
          <w:lang w:val="en-US"/>
        </w:rPr>
        <w:t>Curve</w:t>
      </w:r>
      <w:r w:rsidRPr="00FE4837">
        <w:rPr>
          <w:lang w:val="el-GR"/>
        </w:rPr>
        <w:t xml:space="preserve"> </w:t>
      </w:r>
      <w:r>
        <w:rPr>
          <w:lang w:val="en-US"/>
        </w:rPr>
        <w:t>Fit</w:t>
      </w:r>
      <w:r w:rsidR="003B6F8D" w:rsidRPr="00FE4837">
        <w:rPr>
          <w:lang w:val="el-GR"/>
        </w:rPr>
        <w:t>)</w:t>
      </w:r>
    </w:p>
    <w:p w14:paraId="469CBD18" w14:textId="77777777" w:rsidR="00FE4837" w:rsidRDefault="00FE483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</w:t>
      </w:r>
      <w:r w:rsidR="00CB44F7">
        <w:rPr>
          <w:lang w:val="en-US"/>
        </w:rPr>
        <w:t>v</w:t>
      </w:r>
      <w:r w:rsidRPr="00FE4837">
        <w:rPr>
          <w:lang w:val="el-GR"/>
        </w:rPr>
        <w:t xml:space="preserve">. </w:t>
      </w:r>
      <w:r>
        <w:rPr>
          <w:lang w:val="el-GR"/>
        </w:rPr>
        <w:t>Δημιουργία συνάρτησης από το χρήστη (</w:t>
      </w:r>
      <w:r>
        <w:rPr>
          <w:lang w:val="en-US"/>
        </w:rPr>
        <w:t>Non</w:t>
      </w:r>
      <w:r w:rsidRPr="00FE4837">
        <w:rPr>
          <w:lang w:val="el-GR"/>
        </w:rPr>
        <w:t xml:space="preserve"> </w:t>
      </w:r>
      <w:r>
        <w:rPr>
          <w:lang w:val="en-US"/>
        </w:rPr>
        <w:t>Linear</w:t>
      </w:r>
      <w:r w:rsidRPr="00FE4837">
        <w:rPr>
          <w:lang w:val="el-GR"/>
        </w:rPr>
        <w:t xml:space="preserve"> </w:t>
      </w:r>
      <w:r>
        <w:rPr>
          <w:lang w:val="en-US"/>
        </w:rPr>
        <w:t>Curve</w:t>
      </w:r>
      <w:r w:rsidRPr="00FE4837">
        <w:rPr>
          <w:lang w:val="el-GR"/>
        </w:rPr>
        <w:t xml:space="preserve"> </w:t>
      </w:r>
      <w:r>
        <w:rPr>
          <w:lang w:val="en-US"/>
        </w:rPr>
        <w:t>Fit</w:t>
      </w:r>
      <w:r w:rsidRPr="00FE4837">
        <w:rPr>
          <w:lang w:val="el-GR"/>
        </w:rPr>
        <w:sym w:font="Wingdings" w:char="F0E0"/>
      </w:r>
      <w:r>
        <w:rPr>
          <w:lang w:val="el-GR"/>
        </w:rPr>
        <w:t xml:space="preserve"> </w:t>
      </w:r>
      <w:r>
        <w:rPr>
          <w:lang w:val="en-US"/>
        </w:rPr>
        <w:t>New</w:t>
      </w:r>
      <w:r>
        <w:rPr>
          <w:lang w:val="el-GR"/>
        </w:rPr>
        <w:t>)</w:t>
      </w:r>
    </w:p>
    <w:p w14:paraId="060F0FDF" w14:textId="77777777" w:rsidR="00E46959" w:rsidRPr="00E46959" w:rsidRDefault="00E46959" w:rsidP="009F6B51">
      <w:pPr>
        <w:spacing w:line="360" w:lineRule="auto"/>
        <w:jc w:val="both"/>
        <w:rPr>
          <w:i/>
          <w:lang w:val="el-GR"/>
        </w:rPr>
      </w:pPr>
      <w:r>
        <w:rPr>
          <w:i/>
          <w:lang w:val="el-GR"/>
        </w:rPr>
        <w:t>Σημείωση: Ο ορισμός αρχικών τιμών κρίσιμος ειδικά όταν οι βαθμοί ελευθερίας της συνάρτησης (</w:t>
      </w:r>
      <w:r>
        <w:rPr>
          <w:i/>
          <w:lang w:val="en-US"/>
        </w:rPr>
        <w:t>n</w:t>
      </w:r>
      <w:r w:rsidRPr="00E46959">
        <w:rPr>
          <w:i/>
          <w:lang w:val="el-GR"/>
        </w:rPr>
        <w:t>-</w:t>
      </w:r>
      <w:r>
        <w:rPr>
          <w:i/>
          <w:lang w:val="en-US"/>
        </w:rPr>
        <w:t>p</w:t>
      </w:r>
      <w:r>
        <w:rPr>
          <w:i/>
          <w:lang w:val="el-GR"/>
        </w:rPr>
        <w:t>)</w:t>
      </w:r>
      <w:r w:rsidRPr="00E46959">
        <w:rPr>
          <w:i/>
          <w:lang w:val="el-GR"/>
        </w:rPr>
        <w:t xml:space="preserve"> </w:t>
      </w:r>
      <w:r>
        <w:rPr>
          <w:i/>
          <w:lang w:val="el-GR"/>
        </w:rPr>
        <w:t>μειώνονται</w:t>
      </w:r>
      <w:r w:rsidRPr="00E46959">
        <w:rPr>
          <w:i/>
          <w:lang w:val="el-GR"/>
        </w:rPr>
        <w:t xml:space="preserve"> </w:t>
      </w:r>
      <w:r>
        <w:rPr>
          <w:i/>
          <w:lang w:val="el-GR"/>
        </w:rPr>
        <w:t>,</w:t>
      </w:r>
      <w:r w:rsidRPr="00E46959">
        <w:rPr>
          <w:i/>
          <w:lang w:val="el-GR"/>
        </w:rPr>
        <w:t xml:space="preserve"> </w:t>
      </w:r>
      <w:r>
        <w:rPr>
          <w:i/>
          <w:lang w:val="el-GR"/>
        </w:rPr>
        <w:t>n :</w:t>
      </w:r>
      <w:r w:rsidRPr="00E46959">
        <w:rPr>
          <w:i/>
          <w:lang w:val="el-GR"/>
        </w:rPr>
        <w:t xml:space="preserve"> </w:t>
      </w:r>
      <w:r>
        <w:rPr>
          <w:i/>
          <w:lang w:val="el-GR"/>
        </w:rPr>
        <w:t xml:space="preserve">αριθμός σημείων, </w:t>
      </w:r>
      <w:r>
        <w:rPr>
          <w:i/>
          <w:lang w:val="en-US"/>
        </w:rPr>
        <w:t>p</w:t>
      </w:r>
      <w:r w:rsidRPr="00E46959">
        <w:rPr>
          <w:i/>
          <w:lang w:val="el-GR"/>
        </w:rPr>
        <w:t xml:space="preserve">: </w:t>
      </w:r>
      <w:r>
        <w:rPr>
          <w:i/>
          <w:lang w:val="el-GR"/>
        </w:rPr>
        <w:t>παράμετροι συνάρτησης</w:t>
      </w:r>
      <w:r w:rsidRPr="00E46959">
        <w:rPr>
          <w:i/>
          <w:lang w:val="el-GR"/>
        </w:rPr>
        <w:t xml:space="preserve"> </w:t>
      </w:r>
      <w:r>
        <w:rPr>
          <w:i/>
          <w:lang w:val="el-GR"/>
        </w:rPr>
        <w:t xml:space="preserve"> </w:t>
      </w:r>
    </w:p>
    <w:p w14:paraId="0AE0A2CD" w14:textId="77777777" w:rsidR="00135853" w:rsidRPr="00CC23B7" w:rsidRDefault="00135853" w:rsidP="009F6B51">
      <w:pPr>
        <w:spacing w:line="360" w:lineRule="auto"/>
        <w:jc w:val="both"/>
        <w:rPr>
          <w:b/>
          <w:lang w:val="el-GR"/>
        </w:rPr>
      </w:pPr>
    </w:p>
    <w:p w14:paraId="66D23C35" w14:textId="77777777" w:rsidR="00FE4837" w:rsidRPr="00135853" w:rsidRDefault="003B6F8D" w:rsidP="009F6B51">
      <w:pPr>
        <w:spacing w:line="360" w:lineRule="auto"/>
        <w:jc w:val="both"/>
        <w:rPr>
          <w:b/>
          <w:lang w:val="en-US"/>
        </w:rPr>
      </w:pPr>
      <w:r w:rsidRPr="00135853">
        <w:rPr>
          <w:b/>
          <w:lang w:val="en-US"/>
        </w:rPr>
        <w:t xml:space="preserve">4. </w:t>
      </w:r>
      <w:r w:rsidR="00FE4837" w:rsidRPr="00135853">
        <w:rPr>
          <w:b/>
          <w:lang w:val="el-GR"/>
        </w:rPr>
        <w:t>Μορφοποίηση</w:t>
      </w:r>
      <w:r w:rsidR="00FE4837" w:rsidRPr="00135853">
        <w:rPr>
          <w:b/>
          <w:lang w:val="en-US"/>
        </w:rPr>
        <w:t xml:space="preserve"> </w:t>
      </w:r>
      <w:r w:rsidR="00FE4837" w:rsidRPr="00135853">
        <w:rPr>
          <w:b/>
          <w:lang w:val="el-GR"/>
        </w:rPr>
        <w:t>γραφικής</w:t>
      </w:r>
      <w:r w:rsidR="00FE4837" w:rsidRPr="00135853">
        <w:rPr>
          <w:b/>
          <w:lang w:val="en-US"/>
        </w:rPr>
        <w:t xml:space="preserve"> </w:t>
      </w:r>
      <w:r w:rsidR="00FE4837" w:rsidRPr="00135853">
        <w:rPr>
          <w:b/>
          <w:lang w:val="el-GR"/>
        </w:rPr>
        <w:t>παράστασης</w:t>
      </w:r>
    </w:p>
    <w:p w14:paraId="2A5C9DC3" w14:textId="77777777" w:rsidR="00FE4837" w:rsidRDefault="00FE4837" w:rsidP="009F6B51">
      <w:pPr>
        <w:spacing w:line="360" w:lineRule="auto"/>
        <w:jc w:val="both"/>
        <w:rPr>
          <w:lang w:val="el-GR"/>
        </w:rPr>
      </w:pPr>
      <w:proofErr w:type="spellStart"/>
      <w:r>
        <w:rPr>
          <w:lang w:val="en-US"/>
        </w:rPr>
        <w:t>i</w:t>
      </w:r>
      <w:proofErr w:type="spellEnd"/>
      <w:r w:rsidRPr="00FE4837">
        <w:rPr>
          <w:lang w:val="el-GR"/>
        </w:rPr>
        <w:t xml:space="preserve">. </w:t>
      </w:r>
      <w:r>
        <w:rPr>
          <w:lang w:val="el-GR"/>
        </w:rPr>
        <w:t>Συμπερίληψη</w:t>
      </w:r>
      <w:r w:rsidRPr="00FE4837">
        <w:rPr>
          <w:lang w:val="el-GR"/>
        </w:rPr>
        <w:t xml:space="preserve"> </w:t>
      </w:r>
      <w:r>
        <w:rPr>
          <w:lang w:val="el-GR"/>
        </w:rPr>
        <w:t>άνω</w:t>
      </w:r>
      <w:r w:rsidRPr="00FE4837">
        <w:rPr>
          <w:lang w:val="el-GR"/>
        </w:rPr>
        <w:t xml:space="preserve"> </w:t>
      </w:r>
      <w:r>
        <w:rPr>
          <w:lang w:val="el-GR"/>
        </w:rPr>
        <w:t>και</w:t>
      </w:r>
      <w:r w:rsidRPr="00FE4837">
        <w:rPr>
          <w:lang w:val="el-GR"/>
        </w:rPr>
        <w:t xml:space="preserve"> </w:t>
      </w:r>
      <w:r>
        <w:rPr>
          <w:lang w:val="el-GR"/>
        </w:rPr>
        <w:t>δεξιού</w:t>
      </w:r>
      <w:r w:rsidRPr="00FE4837">
        <w:rPr>
          <w:lang w:val="el-GR"/>
        </w:rPr>
        <w:t xml:space="preserve"> </w:t>
      </w:r>
      <w:r>
        <w:rPr>
          <w:lang w:val="el-GR"/>
        </w:rPr>
        <w:t>αξόνων</w:t>
      </w:r>
      <w:r w:rsidRPr="00FE4837">
        <w:rPr>
          <w:lang w:val="el-GR"/>
        </w:rPr>
        <w:t xml:space="preserve"> </w:t>
      </w:r>
      <w:r>
        <w:rPr>
          <w:lang w:val="el-GR"/>
        </w:rPr>
        <w:t>στη</w:t>
      </w:r>
      <w:r w:rsidRPr="00FE4837">
        <w:rPr>
          <w:lang w:val="el-GR"/>
        </w:rPr>
        <w:t xml:space="preserve"> </w:t>
      </w:r>
      <w:r>
        <w:rPr>
          <w:lang w:val="el-GR"/>
        </w:rPr>
        <w:t>γραφική</w:t>
      </w:r>
      <w:r w:rsidRPr="00FE4837">
        <w:rPr>
          <w:lang w:val="el-GR"/>
        </w:rPr>
        <w:t xml:space="preserve"> </w:t>
      </w:r>
      <w:r>
        <w:rPr>
          <w:lang w:val="el-GR"/>
        </w:rPr>
        <w:t>παράσταση</w:t>
      </w:r>
      <w:r w:rsidRPr="00FE4837">
        <w:rPr>
          <w:lang w:val="el-GR"/>
        </w:rPr>
        <w:t xml:space="preserve"> </w:t>
      </w:r>
      <w:r>
        <w:rPr>
          <w:lang w:val="el-GR"/>
        </w:rPr>
        <w:t>χωρίς</w:t>
      </w:r>
      <w:r w:rsidRPr="00FE4837">
        <w:rPr>
          <w:lang w:val="el-GR"/>
        </w:rPr>
        <w:t xml:space="preserve"> </w:t>
      </w:r>
      <w:r>
        <w:rPr>
          <w:lang w:val="en-US"/>
        </w:rPr>
        <w:t>ticks</w:t>
      </w:r>
      <w:r w:rsidRPr="00FE4837">
        <w:rPr>
          <w:lang w:val="el-GR"/>
        </w:rPr>
        <w:t xml:space="preserve"> </w:t>
      </w:r>
      <w:r>
        <w:rPr>
          <w:lang w:val="el-GR"/>
        </w:rPr>
        <w:t>εκτός</w:t>
      </w:r>
      <w:r w:rsidRPr="00FE4837">
        <w:rPr>
          <w:lang w:val="el-GR"/>
        </w:rPr>
        <w:t xml:space="preserve"> </w:t>
      </w:r>
      <w:r>
        <w:rPr>
          <w:lang w:val="el-GR"/>
        </w:rPr>
        <w:t>αν</w:t>
      </w:r>
      <w:r w:rsidRPr="00FE4837">
        <w:rPr>
          <w:lang w:val="el-GR"/>
        </w:rPr>
        <w:t xml:space="preserve"> </w:t>
      </w:r>
      <w:r>
        <w:rPr>
          <w:lang w:val="el-GR"/>
        </w:rPr>
        <w:t>έχουν</w:t>
      </w:r>
      <w:r w:rsidRPr="00FE4837">
        <w:rPr>
          <w:lang w:val="el-GR"/>
        </w:rPr>
        <w:t xml:space="preserve"> </w:t>
      </w:r>
      <w:r>
        <w:rPr>
          <w:lang w:val="el-GR"/>
        </w:rPr>
        <w:t>φυσική</w:t>
      </w:r>
      <w:r w:rsidRPr="00FE4837">
        <w:rPr>
          <w:lang w:val="el-GR"/>
        </w:rPr>
        <w:t xml:space="preserve"> </w:t>
      </w:r>
      <w:r>
        <w:rPr>
          <w:lang w:val="el-GR"/>
        </w:rPr>
        <w:t xml:space="preserve">σημασία. </w:t>
      </w:r>
    </w:p>
    <w:p w14:paraId="3E1D19E2" w14:textId="77777777" w:rsidR="00587AE0" w:rsidRPr="00CC23B7" w:rsidRDefault="00FE483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ii</w:t>
      </w:r>
      <w:r w:rsidRPr="00CC23B7">
        <w:rPr>
          <w:lang w:val="el-GR"/>
        </w:rPr>
        <w:t xml:space="preserve">. </w:t>
      </w:r>
      <w:r>
        <w:rPr>
          <w:lang w:val="el-GR"/>
        </w:rPr>
        <w:t>Τα</w:t>
      </w:r>
      <w:r w:rsidRPr="00CC23B7">
        <w:rPr>
          <w:lang w:val="el-GR"/>
        </w:rPr>
        <w:t xml:space="preserve"> </w:t>
      </w:r>
      <w:r>
        <w:rPr>
          <w:lang w:val="en-US"/>
        </w:rPr>
        <w:t>ticks</w:t>
      </w:r>
      <w:r w:rsidRPr="00CC23B7">
        <w:rPr>
          <w:lang w:val="el-GR"/>
        </w:rPr>
        <w:t xml:space="preserve"> </w:t>
      </w:r>
      <w:r>
        <w:rPr>
          <w:lang w:val="el-GR"/>
        </w:rPr>
        <w:t>στους</w:t>
      </w:r>
      <w:r w:rsidRPr="00CC23B7">
        <w:rPr>
          <w:lang w:val="el-GR"/>
        </w:rPr>
        <w:t xml:space="preserve"> </w:t>
      </w:r>
      <w:r>
        <w:rPr>
          <w:lang w:val="el-GR"/>
        </w:rPr>
        <w:t>κάτω</w:t>
      </w:r>
      <w:r w:rsidRPr="00CC23B7">
        <w:rPr>
          <w:lang w:val="el-GR"/>
        </w:rPr>
        <w:t xml:space="preserve"> </w:t>
      </w:r>
      <w:r>
        <w:rPr>
          <w:lang w:val="el-GR"/>
        </w:rPr>
        <w:t>και</w:t>
      </w:r>
      <w:r w:rsidRPr="00CC23B7">
        <w:rPr>
          <w:lang w:val="el-GR"/>
        </w:rPr>
        <w:t xml:space="preserve"> </w:t>
      </w:r>
      <w:r>
        <w:rPr>
          <w:lang w:val="el-GR"/>
        </w:rPr>
        <w:t>αριστερό</w:t>
      </w:r>
      <w:r w:rsidRPr="00CC23B7">
        <w:rPr>
          <w:lang w:val="el-GR"/>
        </w:rPr>
        <w:t xml:space="preserve"> </w:t>
      </w:r>
      <w:r>
        <w:rPr>
          <w:lang w:val="el-GR"/>
        </w:rPr>
        <w:t>άξονες</w:t>
      </w:r>
      <w:r w:rsidRPr="00CC23B7">
        <w:rPr>
          <w:lang w:val="el-GR"/>
        </w:rPr>
        <w:t xml:space="preserve"> </w:t>
      </w:r>
      <w:r>
        <w:rPr>
          <w:lang w:val="el-GR"/>
        </w:rPr>
        <w:t>εκτός</w:t>
      </w:r>
      <w:r w:rsidRPr="00CC23B7">
        <w:rPr>
          <w:lang w:val="el-GR"/>
        </w:rPr>
        <w:t xml:space="preserve"> </w:t>
      </w:r>
      <w:r>
        <w:rPr>
          <w:lang w:val="el-GR"/>
        </w:rPr>
        <w:t>πλαισίου</w:t>
      </w:r>
      <w:r w:rsidRPr="00CC23B7">
        <w:rPr>
          <w:lang w:val="el-GR"/>
        </w:rPr>
        <w:t xml:space="preserve"> </w:t>
      </w:r>
      <w:r>
        <w:rPr>
          <w:lang w:val="el-GR"/>
        </w:rPr>
        <w:t>διαγράμματος</w:t>
      </w:r>
      <w:r w:rsidRPr="00CC23B7">
        <w:rPr>
          <w:lang w:val="el-GR"/>
        </w:rPr>
        <w:t xml:space="preserve"> (</w:t>
      </w:r>
      <w:r>
        <w:rPr>
          <w:lang w:val="en-US"/>
        </w:rPr>
        <w:t>outside</w:t>
      </w:r>
      <w:r w:rsidRPr="00CC23B7">
        <w:rPr>
          <w:lang w:val="el-GR"/>
        </w:rPr>
        <w:t xml:space="preserve">) </w:t>
      </w:r>
    </w:p>
    <w:p w14:paraId="7D76B6FC" w14:textId="77777777" w:rsidR="00587AE0" w:rsidRPr="00CC23B7" w:rsidRDefault="00587AE0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iii</w:t>
      </w:r>
      <w:r w:rsidRPr="00587AE0">
        <w:rPr>
          <w:lang w:val="el-GR"/>
        </w:rPr>
        <w:t xml:space="preserve">. </w:t>
      </w:r>
      <w:r>
        <w:rPr>
          <w:lang w:val="el-GR"/>
        </w:rPr>
        <w:t>Ευανάγνωστοι</w:t>
      </w:r>
      <w:r w:rsidRPr="00587AE0">
        <w:rPr>
          <w:lang w:val="el-GR"/>
        </w:rPr>
        <w:t xml:space="preserve"> </w:t>
      </w:r>
      <w:r>
        <w:rPr>
          <w:lang w:val="el-GR"/>
        </w:rPr>
        <w:t>τίτλοι</w:t>
      </w:r>
      <w:r w:rsidRPr="00587AE0">
        <w:rPr>
          <w:lang w:val="el-GR"/>
        </w:rPr>
        <w:t xml:space="preserve"> </w:t>
      </w:r>
      <w:r>
        <w:rPr>
          <w:lang w:val="el-GR"/>
        </w:rPr>
        <w:t>αξόνων</w:t>
      </w:r>
      <w:r w:rsidRPr="00587AE0">
        <w:rPr>
          <w:lang w:val="el-GR"/>
        </w:rPr>
        <w:t xml:space="preserve"> </w:t>
      </w:r>
      <w:r>
        <w:rPr>
          <w:lang w:val="el-GR"/>
        </w:rPr>
        <w:t>με</w:t>
      </w:r>
      <w:r w:rsidRPr="00587AE0">
        <w:rPr>
          <w:lang w:val="el-GR"/>
        </w:rPr>
        <w:t xml:space="preserve"> </w:t>
      </w:r>
      <w:r>
        <w:rPr>
          <w:lang w:val="el-GR"/>
        </w:rPr>
        <w:t>επαρκές</w:t>
      </w:r>
      <w:r w:rsidRPr="00587AE0">
        <w:rPr>
          <w:lang w:val="el-GR"/>
        </w:rPr>
        <w:t xml:space="preserve"> </w:t>
      </w:r>
      <w:r>
        <w:rPr>
          <w:lang w:val="el-GR"/>
        </w:rPr>
        <w:t>μέγεθος</w:t>
      </w:r>
      <w:r w:rsidRPr="00587AE0">
        <w:rPr>
          <w:lang w:val="el-GR"/>
        </w:rPr>
        <w:t xml:space="preserve"> </w:t>
      </w:r>
      <w:r>
        <w:rPr>
          <w:lang w:val="el-GR"/>
        </w:rPr>
        <w:t>γραμματοσειράς</w:t>
      </w:r>
      <w:r w:rsidRPr="00587AE0">
        <w:rPr>
          <w:lang w:val="el-GR"/>
        </w:rPr>
        <w:t xml:space="preserve">, </w:t>
      </w:r>
      <w:r>
        <w:rPr>
          <w:lang w:val="el-GR"/>
        </w:rPr>
        <w:t>π</w:t>
      </w:r>
      <w:r w:rsidRPr="00587AE0">
        <w:rPr>
          <w:lang w:val="el-GR"/>
        </w:rPr>
        <w:t>.</w:t>
      </w:r>
      <w:r>
        <w:rPr>
          <w:lang w:val="el-GR"/>
        </w:rPr>
        <w:t>χ</w:t>
      </w:r>
      <w:r w:rsidRPr="00587AE0">
        <w:rPr>
          <w:lang w:val="el-GR"/>
        </w:rPr>
        <w:t xml:space="preserve">., </w:t>
      </w:r>
      <w:r>
        <w:rPr>
          <w:lang w:val="en-US"/>
        </w:rPr>
        <w:t>Times</w:t>
      </w:r>
      <w:r w:rsidRPr="00587AE0">
        <w:rPr>
          <w:lang w:val="el-GR"/>
        </w:rPr>
        <w:t xml:space="preserve"> </w:t>
      </w:r>
      <w:r>
        <w:rPr>
          <w:lang w:val="en-US"/>
        </w:rPr>
        <w:t>New</w:t>
      </w:r>
      <w:r w:rsidRPr="00587AE0">
        <w:rPr>
          <w:lang w:val="el-GR"/>
        </w:rPr>
        <w:t xml:space="preserve"> </w:t>
      </w:r>
      <w:r>
        <w:rPr>
          <w:lang w:val="en-US"/>
        </w:rPr>
        <w:t>Roman</w:t>
      </w:r>
      <w:r w:rsidRPr="00587AE0">
        <w:rPr>
          <w:lang w:val="el-GR"/>
        </w:rPr>
        <w:t xml:space="preserve">, 28. </w:t>
      </w:r>
    </w:p>
    <w:p w14:paraId="4E56D11D" w14:textId="77777777" w:rsidR="00587AE0" w:rsidRPr="00587AE0" w:rsidRDefault="00587AE0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lastRenderedPageBreak/>
        <w:t>iv</w:t>
      </w:r>
      <w:r w:rsidRPr="00587AE0">
        <w:rPr>
          <w:lang w:val="el-GR"/>
        </w:rPr>
        <w:t xml:space="preserve">. </w:t>
      </w:r>
      <w:r>
        <w:rPr>
          <w:lang w:val="el-GR"/>
        </w:rPr>
        <w:t>Μορφοποίηση</w:t>
      </w:r>
      <w:r w:rsidRPr="00587AE0">
        <w:rPr>
          <w:lang w:val="el-GR"/>
        </w:rPr>
        <w:t xml:space="preserve"> </w:t>
      </w:r>
      <w:r>
        <w:rPr>
          <w:lang w:val="el-GR"/>
        </w:rPr>
        <w:t>τίτλου</w:t>
      </w:r>
      <w:r w:rsidRPr="00587AE0">
        <w:rPr>
          <w:lang w:val="el-GR"/>
        </w:rPr>
        <w:t xml:space="preserve"> </w:t>
      </w:r>
      <w:r>
        <w:rPr>
          <w:lang w:val="el-GR"/>
        </w:rPr>
        <w:t>άξονα</w:t>
      </w:r>
      <w:r w:rsidRPr="00587AE0">
        <w:rPr>
          <w:lang w:val="el-GR"/>
        </w:rPr>
        <w:t xml:space="preserve">: </w:t>
      </w:r>
      <w:r>
        <w:rPr>
          <w:lang w:val="el-GR"/>
        </w:rPr>
        <w:t>Παράμετρος</w:t>
      </w:r>
      <w:r w:rsidRPr="00587AE0">
        <w:rPr>
          <w:lang w:val="el-GR"/>
        </w:rPr>
        <w:t xml:space="preserve"> (</w:t>
      </w:r>
      <w:r>
        <w:rPr>
          <w:lang w:val="el-GR"/>
        </w:rPr>
        <w:t>&lt;εκθετικό μέρος&gt; μονάδες</w:t>
      </w:r>
      <w:r w:rsidRPr="00587AE0">
        <w:rPr>
          <w:lang w:val="el-GR"/>
        </w:rPr>
        <w:t xml:space="preserve">), </w:t>
      </w:r>
      <w:r>
        <w:rPr>
          <w:lang w:val="el-GR"/>
        </w:rPr>
        <w:t>π</w:t>
      </w:r>
      <w:r w:rsidRPr="00587AE0">
        <w:rPr>
          <w:lang w:val="el-GR"/>
        </w:rPr>
        <w:t>.</w:t>
      </w:r>
      <w:r>
        <w:rPr>
          <w:lang w:val="el-GR"/>
        </w:rPr>
        <w:t>χ</w:t>
      </w:r>
      <w:r w:rsidRPr="00587AE0">
        <w:rPr>
          <w:lang w:val="el-GR"/>
        </w:rPr>
        <w:t xml:space="preserve">.: </w:t>
      </w:r>
      <w:r>
        <w:rPr>
          <w:lang w:val="el-GR"/>
        </w:rPr>
        <w:t>[</w:t>
      </w:r>
      <w:r>
        <w:rPr>
          <w:lang w:val="en-US"/>
        </w:rPr>
        <w:t>HCl</w:t>
      </w:r>
      <w:r>
        <w:rPr>
          <w:lang w:val="el-GR"/>
        </w:rPr>
        <w:t>]</w:t>
      </w:r>
      <w:r w:rsidRPr="00587AE0">
        <w:rPr>
          <w:lang w:val="el-GR"/>
        </w:rPr>
        <w:t xml:space="preserve"> (10</w:t>
      </w:r>
      <w:r w:rsidRPr="00587AE0">
        <w:rPr>
          <w:vertAlign w:val="superscript"/>
          <w:lang w:val="el-GR"/>
        </w:rPr>
        <w:t>16</w:t>
      </w:r>
      <w:r w:rsidRPr="00587AE0">
        <w:rPr>
          <w:lang w:val="el-GR"/>
        </w:rPr>
        <w:t xml:space="preserve"> </w:t>
      </w:r>
      <w:r>
        <w:rPr>
          <w:lang w:val="en-US"/>
        </w:rPr>
        <w:t>molecule</w:t>
      </w:r>
      <w:r w:rsidRPr="00587AE0">
        <w:rPr>
          <w:lang w:val="el-GR"/>
        </w:rPr>
        <w:t xml:space="preserve"> </w:t>
      </w:r>
      <w:r>
        <w:rPr>
          <w:lang w:val="en-US"/>
        </w:rPr>
        <w:t>cm</w:t>
      </w:r>
      <w:r w:rsidRPr="00587AE0">
        <w:rPr>
          <w:vertAlign w:val="superscript"/>
          <w:lang w:val="el-GR"/>
        </w:rPr>
        <w:t>-3</w:t>
      </w:r>
      <w:r w:rsidRPr="00587AE0">
        <w:rPr>
          <w:lang w:val="el-GR"/>
        </w:rPr>
        <w:t xml:space="preserve">) </w:t>
      </w:r>
    </w:p>
    <w:p w14:paraId="73A13134" w14:textId="77777777" w:rsidR="003B6F8D" w:rsidRDefault="00587AE0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v</w:t>
      </w:r>
      <w:r w:rsidRPr="00587AE0">
        <w:rPr>
          <w:lang w:val="el-GR"/>
        </w:rPr>
        <w:t xml:space="preserve">. </w:t>
      </w:r>
      <w:r>
        <w:rPr>
          <w:lang w:val="el-GR"/>
        </w:rPr>
        <w:t>Αλλαγή αξόνων από γραμμικούς σε λογαριθμικούς αν χρειάζεται</w:t>
      </w:r>
    </w:p>
    <w:p w14:paraId="09E998C5" w14:textId="77777777" w:rsidR="00185ED7" w:rsidRPr="00587AE0" w:rsidRDefault="00DC09F8" w:rsidP="00012DDA">
      <w:pPr>
        <w:spacing w:line="360" w:lineRule="auto"/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1FD4F97" wp14:editId="7DE33A21">
            <wp:extent cx="5257800" cy="369431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103" cy="370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813A" w14:textId="77777777" w:rsidR="00135853" w:rsidRDefault="00135853" w:rsidP="009F6B51">
      <w:pPr>
        <w:spacing w:line="360" w:lineRule="auto"/>
        <w:jc w:val="both"/>
        <w:rPr>
          <w:b/>
          <w:lang w:val="el-GR"/>
        </w:rPr>
      </w:pPr>
    </w:p>
    <w:p w14:paraId="65E868BB" w14:textId="77777777" w:rsidR="00A27687" w:rsidRPr="00135853" w:rsidRDefault="003B6F8D" w:rsidP="009F6B51">
      <w:pPr>
        <w:spacing w:line="360" w:lineRule="auto"/>
        <w:jc w:val="both"/>
        <w:rPr>
          <w:b/>
          <w:lang w:val="el-GR"/>
        </w:rPr>
      </w:pPr>
      <w:r w:rsidRPr="00135853">
        <w:rPr>
          <w:b/>
          <w:lang w:val="el-GR"/>
        </w:rPr>
        <w:t xml:space="preserve">5. </w:t>
      </w:r>
      <w:r w:rsidR="00587AE0" w:rsidRPr="00135853">
        <w:rPr>
          <w:b/>
          <w:lang w:val="el-GR"/>
        </w:rPr>
        <w:t>Εισαγωγή δεδομένων από αρχείο κειμένου κατάλληλα μορφοποιημένου (</w:t>
      </w:r>
      <w:r w:rsidR="00587AE0" w:rsidRPr="00135853">
        <w:rPr>
          <w:b/>
          <w:lang w:val="en-US"/>
        </w:rPr>
        <w:t>Import</w:t>
      </w:r>
      <w:r w:rsidR="00587AE0" w:rsidRPr="00135853">
        <w:rPr>
          <w:b/>
          <w:lang w:val="el-GR"/>
        </w:rPr>
        <w:t xml:space="preserve"> </w:t>
      </w:r>
      <w:r w:rsidR="00587AE0" w:rsidRPr="00135853">
        <w:rPr>
          <w:b/>
          <w:lang w:val="en-US"/>
        </w:rPr>
        <w:t>Single</w:t>
      </w:r>
      <w:r w:rsidR="00587AE0" w:rsidRPr="00135853">
        <w:rPr>
          <w:b/>
          <w:lang w:val="el-GR"/>
        </w:rPr>
        <w:t xml:space="preserve"> </w:t>
      </w:r>
      <w:r w:rsidR="00587AE0" w:rsidRPr="00135853">
        <w:rPr>
          <w:b/>
          <w:lang w:val="en-US"/>
        </w:rPr>
        <w:t>ASCII</w:t>
      </w:r>
      <w:r w:rsidR="00587AE0" w:rsidRPr="00135853">
        <w:rPr>
          <w:b/>
          <w:lang w:val="el-GR"/>
        </w:rPr>
        <w:t>). Χρήσιμο σε περιπτώσεις λήψης φασμάτων</w:t>
      </w:r>
      <w:r w:rsidR="00A27687" w:rsidRPr="00135853">
        <w:rPr>
          <w:b/>
          <w:lang w:val="el-GR"/>
        </w:rPr>
        <w:t xml:space="preserve"> ή μεγάλου όγκου δεδομένων που λαμβάνονται μέσω μια κάρτας πρόσκτησης δεδομένων και αποθηκεύονται σε αντίστοιχα </w:t>
      </w:r>
      <w:r w:rsidR="00A27687" w:rsidRPr="00135853">
        <w:rPr>
          <w:b/>
          <w:lang w:val="en-US"/>
        </w:rPr>
        <w:t>ASCII</w:t>
      </w:r>
      <w:r w:rsidR="00A27687" w:rsidRPr="00135853">
        <w:rPr>
          <w:b/>
          <w:lang w:val="el-GR"/>
        </w:rPr>
        <w:t xml:space="preserve"> αρχεία.</w:t>
      </w:r>
    </w:p>
    <w:p w14:paraId="2006C5E5" w14:textId="77777777" w:rsidR="00A27687" w:rsidRPr="00CC23B7" w:rsidRDefault="00A27687" w:rsidP="009F6B51">
      <w:pPr>
        <w:spacing w:line="360" w:lineRule="auto"/>
        <w:jc w:val="both"/>
        <w:rPr>
          <w:b/>
          <w:i/>
          <w:lang w:val="en-US"/>
        </w:rPr>
      </w:pPr>
      <w:r w:rsidRPr="00CC23B7">
        <w:rPr>
          <w:b/>
          <w:i/>
          <w:lang w:val="el-GR"/>
        </w:rPr>
        <w:t>Σημεία</w:t>
      </w:r>
      <w:r w:rsidRPr="00CC23B7">
        <w:rPr>
          <w:b/>
          <w:i/>
          <w:lang w:val="en-US"/>
        </w:rPr>
        <w:t xml:space="preserve"> </w:t>
      </w:r>
      <w:r w:rsidRPr="00CC23B7">
        <w:rPr>
          <w:b/>
          <w:i/>
          <w:lang w:val="el-GR"/>
        </w:rPr>
        <w:t>προσοχής</w:t>
      </w:r>
      <w:r w:rsidRPr="00CC23B7">
        <w:rPr>
          <w:b/>
          <w:i/>
          <w:lang w:val="en-US"/>
        </w:rPr>
        <w:t>:</w:t>
      </w:r>
    </w:p>
    <w:p w14:paraId="3EE2B49D" w14:textId="77777777" w:rsidR="00A27687" w:rsidRPr="00A27687" w:rsidRDefault="00A2768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</w:t>
      </w:r>
      <w:r w:rsidRPr="00A27687">
        <w:rPr>
          <w:lang w:val="el-GR"/>
        </w:rPr>
        <w:t xml:space="preserve">. </w:t>
      </w:r>
      <w:r>
        <w:rPr>
          <w:lang w:val="el-GR"/>
        </w:rPr>
        <w:t>Ποιος</w:t>
      </w:r>
      <w:r w:rsidRPr="00A27687">
        <w:rPr>
          <w:lang w:val="el-GR"/>
        </w:rPr>
        <w:t xml:space="preserve"> </w:t>
      </w:r>
      <w:r>
        <w:rPr>
          <w:lang w:val="el-GR"/>
        </w:rPr>
        <w:t>χαρακτήρας</w:t>
      </w:r>
      <w:r w:rsidRPr="00A27687">
        <w:rPr>
          <w:lang w:val="el-GR"/>
        </w:rPr>
        <w:t xml:space="preserve"> </w:t>
      </w:r>
      <w:r>
        <w:rPr>
          <w:lang w:val="el-GR"/>
        </w:rPr>
        <w:t>χρησιμοποιείται</w:t>
      </w:r>
      <w:r w:rsidRPr="00A27687">
        <w:rPr>
          <w:lang w:val="el-GR"/>
        </w:rPr>
        <w:t xml:space="preserve"> </w:t>
      </w:r>
      <w:r>
        <w:rPr>
          <w:lang w:val="el-GR"/>
        </w:rPr>
        <w:t>για</w:t>
      </w:r>
      <w:r w:rsidRPr="00A27687">
        <w:rPr>
          <w:lang w:val="el-GR"/>
        </w:rPr>
        <w:t xml:space="preserve"> </w:t>
      </w:r>
      <w:r>
        <w:rPr>
          <w:lang w:val="el-GR"/>
        </w:rPr>
        <w:t>τη</w:t>
      </w:r>
      <w:r w:rsidRPr="00A27687">
        <w:rPr>
          <w:lang w:val="el-GR"/>
        </w:rPr>
        <w:t xml:space="preserve"> </w:t>
      </w:r>
      <w:r>
        <w:rPr>
          <w:lang w:val="el-GR"/>
        </w:rPr>
        <w:t>διάκριση</w:t>
      </w:r>
      <w:r w:rsidRPr="00A27687">
        <w:rPr>
          <w:lang w:val="el-GR"/>
        </w:rPr>
        <w:t xml:space="preserve"> </w:t>
      </w:r>
      <w:r>
        <w:rPr>
          <w:lang w:val="el-GR"/>
        </w:rPr>
        <w:t>των</w:t>
      </w:r>
      <w:r w:rsidRPr="00A27687">
        <w:rPr>
          <w:lang w:val="el-GR"/>
        </w:rPr>
        <w:t xml:space="preserve"> </w:t>
      </w:r>
      <w:r>
        <w:rPr>
          <w:lang w:val="el-GR"/>
        </w:rPr>
        <w:t>κολόνων</w:t>
      </w:r>
      <w:r w:rsidRPr="00A27687">
        <w:rPr>
          <w:lang w:val="el-GR"/>
        </w:rPr>
        <w:t xml:space="preserve">, </w:t>
      </w:r>
      <w:r>
        <w:rPr>
          <w:lang w:val="el-GR"/>
        </w:rPr>
        <w:t>π</w:t>
      </w:r>
      <w:r w:rsidRPr="00A27687">
        <w:rPr>
          <w:lang w:val="el-GR"/>
        </w:rPr>
        <w:t>.</w:t>
      </w:r>
      <w:r>
        <w:rPr>
          <w:lang w:val="el-GR"/>
        </w:rPr>
        <w:t>χ</w:t>
      </w:r>
      <w:r w:rsidRPr="00A27687">
        <w:rPr>
          <w:lang w:val="el-GR"/>
        </w:rPr>
        <w:t xml:space="preserve">., </w:t>
      </w:r>
      <w:r>
        <w:rPr>
          <w:lang w:val="en-US"/>
        </w:rPr>
        <w:t>space</w:t>
      </w:r>
      <w:r w:rsidRPr="00A27687">
        <w:rPr>
          <w:lang w:val="el-GR"/>
        </w:rPr>
        <w:t xml:space="preserve">, </w:t>
      </w:r>
      <w:r>
        <w:rPr>
          <w:lang w:val="en-US"/>
        </w:rPr>
        <w:t>tab</w:t>
      </w:r>
      <w:r w:rsidRPr="00A27687">
        <w:rPr>
          <w:lang w:val="el-GR"/>
        </w:rPr>
        <w:t xml:space="preserve">, </w:t>
      </w:r>
      <w:r>
        <w:rPr>
          <w:lang w:val="en-US"/>
        </w:rPr>
        <w:t>comma</w:t>
      </w:r>
    </w:p>
    <w:p w14:paraId="1A37BD62" w14:textId="77777777" w:rsidR="00A27687" w:rsidRPr="00A27687" w:rsidRDefault="00A27687" w:rsidP="009F6B51">
      <w:pPr>
        <w:spacing w:line="360" w:lineRule="auto"/>
        <w:jc w:val="both"/>
        <w:rPr>
          <w:lang w:val="el-GR"/>
        </w:rPr>
      </w:pPr>
      <w:r>
        <w:rPr>
          <w:lang w:val="en-US"/>
        </w:rPr>
        <w:t>ii</w:t>
      </w:r>
      <w:r w:rsidRPr="00A27687">
        <w:rPr>
          <w:lang w:val="el-GR"/>
        </w:rPr>
        <w:t xml:space="preserve">. </w:t>
      </w:r>
      <w:r>
        <w:rPr>
          <w:lang w:val="el-GR"/>
        </w:rPr>
        <w:t xml:space="preserve">Συμβατότητα χαρακτήρα που χρησιμοποιείται ως υποδιαστολή με το </w:t>
      </w:r>
      <w:r>
        <w:rPr>
          <w:lang w:val="en-US"/>
        </w:rPr>
        <w:t>Origin</w:t>
      </w:r>
      <w:r w:rsidRPr="00A27687">
        <w:rPr>
          <w:lang w:val="el-GR"/>
        </w:rPr>
        <w:t>,</w:t>
      </w:r>
      <w:r>
        <w:rPr>
          <w:lang w:val="el-GR"/>
        </w:rPr>
        <w:t xml:space="preserve"> π.χ., </w:t>
      </w:r>
      <w:r>
        <w:rPr>
          <w:lang w:val="en-US"/>
        </w:rPr>
        <w:t>comma</w:t>
      </w:r>
      <w:r w:rsidRPr="00A27687">
        <w:rPr>
          <w:lang w:val="el-GR"/>
        </w:rPr>
        <w:t xml:space="preserve"> </w:t>
      </w:r>
      <w:r>
        <w:rPr>
          <w:lang w:val="el-GR"/>
        </w:rPr>
        <w:t xml:space="preserve">ή </w:t>
      </w:r>
      <w:r>
        <w:rPr>
          <w:lang w:val="en-US"/>
        </w:rPr>
        <w:t>dot</w:t>
      </w:r>
      <w:r w:rsidRPr="00A27687">
        <w:rPr>
          <w:lang w:val="el-GR"/>
        </w:rPr>
        <w:t xml:space="preserve"> (, </w:t>
      </w:r>
      <w:proofErr w:type="gramStart"/>
      <w:r>
        <w:rPr>
          <w:lang w:val="el-GR"/>
        </w:rPr>
        <w:t>ή .</w:t>
      </w:r>
      <w:proofErr w:type="gramEnd"/>
      <w:r>
        <w:rPr>
          <w:lang w:val="el-GR"/>
        </w:rPr>
        <w:t>)</w:t>
      </w:r>
    </w:p>
    <w:p w14:paraId="676923FA" w14:textId="77777777" w:rsidR="00135853" w:rsidRDefault="00135853" w:rsidP="009F6B51">
      <w:pPr>
        <w:spacing w:line="360" w:lineRule="auto"/>
        <w:jc w:val="both"/>
        <w:rPr>
          <w:b/>
          <w:lang w:val="el-GR"/>
        </w:rPr>
      </w:pPr>
    </w:p>
    <w:p w14:paraId="479623AF" w14:textId="77777777" w:rsidR="005058FD" w:rsidRPr="00135853" w:rsidRDefault="003B6F8D" w:rsidP="009F6B51">
      <w:pPr>
        <w:spacing w:line="360" w:lineRule="auto"/>
        <w:jc w:val="both"/>
        <w:rPr>
          <w:b/>
          <w:lang w:val="el-GR"/>
        </w:rPr>
      </w:pPr>
      <w:r w:rsidRPr="00135853">
        <w:rPr>
          <w:b/>
          <w:lang w:val="el-GR"/>
        </w:rPr>
        <w:t xml:space="preserve">6. </w:t>
      </w:r>
      <w:r w:rsidR="00A27687" w:rsidRPr="00135853">
        <w:rPr>
          <w:b/>
          <w:lang w:val="el-GR"/>
        </w:rPr>
        <w:t xml:space="preserve">Εργασία σε διαφορετικά </w:t>
      </w:r>
      <w:r w:rsidR="00A27687" w:rsidRPr="00135853">
        <w:rPr>
          <w:b/>
          <w:lang w:val="en-US"/>
        </w:rPr>
        <w:t>layers</w:t>
      </w:r>
      <w:r w:rsidR="00A27687" w:rsidRPr="00135853">
        <w:rPr>
          <w:b/>
          <w:lang w:val="el-GR"/>
        </w:rPr>
        <w:t xml:space="preserve"> (Εισαγωγή σφαλμάτων κατόπιν κατασκευής διαγράμματος, αλλαγή ανεξάρτητης και εξαρτημένης μεταβλητής, συμπερίληψη περαιτέρω διαγραμμάτων στη γραφική παράσταση από άλλες κολόνες για σύγκριση)</w:t>
      </w:r>
    </w:p>
    <w:p w14:paraId="65E3BFB2" w14:textId="77777777" w:rsidR="00135853" w:rsidRDefault="00135853" w:rsidP="009F6B51">
      <w:pPr>
        <w:spacing w:line="360" w:lineRule="auto"/>
        <w:jc w:val="both"/>
        <w:rPr>
          <w:b/>
          <w:lang w:val="el-GR"/>
        </w:rPr>
      </w:pPr>
    </w:p>
    <w:p w14:paraId="6D3E08AC" w14:textId="77777777" w:rsidR="00A27687" w:rsidRDefault="00A27687" w:rsidP="009F6B51">
      <w:pPr>
        <w:spacing w:line="360" w:lineRule="auto"/>
        <w:jc w:val="both"/>
        <w:rPr>
          <w:b/>
          <w:lang w:val="el-GR"/>
        </w:rPr>
      </w:pPr>
      <w:r w:rsidRPr="00135853">
        <w:rPr>
          <w:b/>
          <w:lang w:val="el-GR"/>
        </w:rPr>
        <w:t>7. Προηγμένες ενέργειες χρηστών όπως διαίρεση αξόνων για την καλύτερη απεικόνιση τμήματος φάσματος, χρωματικός κώδικας</w:t>
      </w:r>
    </w:p>
    <w:p w14:paraId="7FDF95BB" w14:textId="77777777" w:rsidR="00BF0F33" w:rsidRPr="000A3F13" w:rsidRDefault="00BF0F33" w:rsidP="009F6B51">
      <w:pPr>
        <w:spacing w:line="360" w:lineRule="auto"/>
        <w:jc w:val="both"/>
        <w:rPr>
          <w:b/>
          <w:lang w:val="el-GR"/>
        </w:rPr>
      </w:pPr>
      <w:r w:rsidRPr="000A3F13">
        <w:rPr>
          <w:b/>
          <w:lang w:val="el-GR"/>
        </w:rPr>
        <w:lastRenderedPageBreak/>
        <w:t xml:space="preserve">8. </w:t>
      </w:r>
      <w:r>
        <w:rPr>
          <w:b/>
          <w:lang w:val="en-GB"/>
        </w:rPr>
        <w:t>Residual</w:t>
      </w:r>
      <w:r w:rsidRPr="000A3F13">
        <w:rPr>
          <w:b/>
          <w:lang w:val="el-GR"/>
        </w:rPr>
        <w:t xml:space="preserve"> </w:t>
      </w:r>
      <w:r>
        <w:rPr>
          <w:b/>
          <w:lang w:val="en-GB"/>
        </w:rPr>
        <w:t>Plot</w:t>
      </w:r>
      <w:r w:rsidRPr="000A3F13">
        <w:rPr>
          <w:b/>
          <w:lang w:val="el-GR"/>
        </w:rPr>
        <w:t>.</w:t>
      </w:r>
    </w:p>
    <w:p w14:paraId="3F8032D3" w14:textId="77777777" w:rsidR="00437389" w:rsidRDefault="00FB6897" w:rsidP="00437389">
      <w:pPr>
        <w:spacing w:line="360" w:lineRule="auto"/>
        <w:jc w:val="both"/>
        <w:rPr>
          <w:lang w:val="el-GR"/>
        </w:rPr>
      </w:pPr>
      <w:r w:rsidRPr="00FB6897">
        <w:rPr>
          <w:lang w:val="el-GR"/>
        </w:rPr>
        <w:t>Τ</w:t>
      </w:r>
      <w:r>
        <w:rPr>
          <w:lang w:val="el-GR"/>
        </w:rPr>
        <w:t>ο υπολειμματικό διάγραμμα</w:t>
      </w:r>
      <w:r w:rsidR="00437389">
        <w:rPr>
          <w:lang w:val="el-GR"/>
        </w:rPr>
        <w:t>,</w:t>
      </w:r>
      <w:r>
        <w:rPr>
          <w:lang w:val="el-GR"/>
        </w:rPr>
        <w:t xml:space="preserve"> επί τοις %</w:t>
      </w:r>
      <w:r w:rsidR="00437389">
        <w:rPr>
          <w:lang w:val="el-GR"/>
        </w:rPr>
        <w:t>,</w:t>
      </w:r>
      <w:r>
        <w:rPr>
          <w:lang w:val="el-GR"/>
        </w:rPr>
        <w:t xml:space="preserve"> περιγράφει την απόκλιση κάθε σημείου, ήτοι της κάθε πειραματικής μέτρησης,  από τη βέλτιστη συνάρτηση προσαρμογής</w:t>
      </w:r>
      <w:r w:rsidR="00437389">
        <w:rPr>
          <w:lang w:val="el-GR"/>
        </w:rPr>
        <w:t xml:space="preserve"> (Μέθοδος Ελαχίστων Τετραγώνων)</w:t>
      </w:r>
      <w:r>
        <w:rPr>
          <w:lang w:val="el-GR"/>
        </w:rPr>
        <w:t xml:space="preserve"> του συνόλου των πειραματικών δεδομένων.  </w:t>
      </w:r>
    </w:p>
    <w:p w14:paraId="342AA74A" w14:textId="77777777" w:rsidR="00437389" w:rsidRPr="00BF0F33" w:rsidRDefault="00437389" w:rsidP="00437389">
      <w:pPr>
        <w:spacing w:line="360" w:lineRule="auto"/>
        <w:jc w:val="center"/>
        <w:rPr>
          <w:b/>
          <w:sz w:val="32"/>
          <w:szCs w:val="32"/>
          <w:lang w:val="el-GR"/>
        </w:rPr>
      </w:pPr>
      <w:r w:rsidRPr="00BF0F33">
        <w:rPr>
          <w:b/>
          <w:sz w:val="32"/>
          <w:szCs w:val="32"/>
          <w:lang w:val="en-GB"/>
        </w:rPr>
        <w:t>f</w:t>
      </w:r>
      <w:r w:rsidRPr="00FB6897">
        <w:rPr>
          <w:b/>
          <w:sz w:val="32"/>
          <w:szCs w:val="32"/>
          <w:lang w:val="el-GR"/>
        </w:rPr>
        <w:t>(</w:t>
      </w:r>
      <w:r w:rsidRPr="00BF0F33">
        <w:rPr>
          <w:b/>
          <w:sz w:val="32"/>
          <w:szCs w:val="32"/>
          <w:lang w:val="en-GB"/>
        </w:rPr>
        <w:t>x</w:t>
      </w:r>
      <w:r w:rsidRPr="00FB6897">
        <w:rPr>
          <w:b/>
          <w:sz w:val="32"/>
          <w:szCs w:val="32"/>
          <w:lang w:val="el-GR"/>
        </w:rPr>
        <w:t xml:space="preserve">) = </w:t>
      </w:r>
      <w:proofErr w:type="spellStart"/>
      <w:r w:rsidRPr="00BF0F33">
        <w:rPr>
          <w:b/>
          <w:sz w:val="32"/>
          <w:szCs w:val="32"/>
          <w:lang w:val="en-GB"/>
        </w:rPr>
        <w:t>a</w:t>
      </w:r>
      <w:r w:rsidRPr="00BF0F33">
        <w:rPr>
          <w:b/>
          <w:sz w:val="32"/>
          <w:szCs w:val="32"/>
          <w:vertAlign w:val="subscript"/>
          <w:lang w:val="en-GB"/>
        </w:rPr>
        <w:t>f</w:t>
      </w:r>
      <w:proofErr w:type="spellEnd"/>
      <w:r w:rsidRPr="00FB6897">
        <w:rPr>
          <w:b/>
          <w:sz w:val="32"/>
          <w:szCs w:val="32"/>
          <w:lang w:val="el-GR"/>
        </w:rPr>
        <w:t xml:space="preserve"> + </w:t>
      </w:r>
      <w:r w:rsidRPr="00BF0F33">
        <w:rPr>
          <w:b/>
          <w:sz w:val="32"/>
          <w:szCs w:val="32"/>
          <w:lang w:val="en-GB"/>
        </w:rPr>
        <w:t>b</w:t>
      </w:r>
      <w:r w:rsidRPr="00BF0F33">
        <w:rPr>
          <w:b/>
          <w:sz w:val="32"/>
          <w:szCs w:val="32"/>
          <w:vertAlign w:val="subscript"/>
          <w:lang w:val="en-GB"/>
        </w:rPr>
        <w:t>f</w:t>
      </w:r>
      <w:r w:rsidRPr="00FB6897">
        <w:rPr>
          <w:b/>
          <w:sz w:val="32"/>
          <w:szCs w:val="32"/>
          <w:lang w:val="el-GR"/>
        </w:rPr>
        <w:t xml:space="preserve"> </w:t>
      </w:r>
      <w:r w:rsidRPr="00BF0F33">
        <w:rPr>
          <w:b/>
          <w:sz w:val="32"/>
          <w:szCs w:val="32"/>
          <w:lang w:val="en-GB"/>
        </w:rPr>
        <w:t>x</w:t>
      </w:r>
    </w:p>
    <w:p w14:paraId="6360852B" w14:textId="77777777" w:rsidR="00437389" w:rsidRPr="00437389" w:rsidRDefault="00437389" w:rsidP="009F6B51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Αντίστοιχα, για κάθε σημείο </w:t>
      </w:r>
      <w:proofErr w:type="spellStart"/>
      <w:r w:rsidRPr="00437389">
        <w:rPr>
          <w:b/>
          <w:i/>
          <w:lang w:val="en-GB"/>
        </w:rPr>
        <w:t>i</w:t>
      </w:r>
      <w:proofErr w:type="spellEnd"/>
      <w:r w:rsidRPr="00437389">
        <w:rPr>
          <w:lang w:val="el-GR"/>
        </w:rPr>
        <w:t>(</w:t>
      </w:r>
      <w:r>
        <w:rPr>
          <w:lang w:val="en-GB"/>
        </w:rPr>
        <w:t>x</w:t>
      </w:r>
      <w:r w:rsidRPr="00437389">
        <w:rPr>
          <w:vertAlign w:val="subscript"/>
          <w:lang w:val="en-GB"/>
        </w:rPr>
        <w:t>i</w:t>
      </w:r>
      <w:r w:rsidRPr="00437389">
        <w:rPr>
          <w:lang w:val="el-GR"/>
        </w:rPr>
        <w:t xml:space="preserve">, </w:t>
      </w:r>
      <w:proofErr w:type="spellStart"/>
      <w:r>
        <w:rPr>
          <w:lang w:val="en-GB"/>
        </w:rPr>
        <w:t>y</w:t>
      </w:r>
      <w:r w:rsidRPr="00437389">
        <w:rPr>
          <w:vertAlign w:val="subscript"/>
          <w:lang w:val="en-GB"/>
        </w:rPr>
        <w:t>i</w:t>
      </w:r>
      <w:proofErr w:type="spellEnd"/>
      <w:r w:rsidRPr="00437389">
        <w:rPr>
          <w:lang w:val="el-GR"/>
        </w:rPr>
        <w:t xml:space="preserve">) </w:t>
      </w:r>
      <w:r>
        <w:rPr>
          <w:lang w:val="el-GR"/>
        </w:rPr>
        <w:t>θα ισχύει</w:t>
      </w:r>
      <w:r w:rsidRPr="00437389">
        <w:rPr>
          <w:lang w:val="el-GR"/>
        </w:rPr>
        <w:t>:</w:t>
      </w:r>
    </w:p>
    <w:p w14:paraId="08E1A0CF" w14:textId="77777777" w:rsidR="00437389" w:rsidRPr="00FB6897" w:rsidRDefault="00437389" w:rsidP="00437389">
      <w:pPr>
        <w:spacing w:line="360" w:lineRule="auto"/>
        <w:jc w:val="center"/>
        <w:rPr>
          <w:lang w:val="el-GR"/>
        </w:rPr>
      </w:pPr>
      <w:r w:rsidRPr="00BF0F33">
        <w:rPr>
          <w:b/>
          <w:sz w:val="32"/>
          <w:szCs w:val="32"/>
          <w:lang w:val="en-GB"/>
        </w:rPr>
        <w:t>f</w:t>
      </w:r>
      <w:r w:rsidRPr="00FB6897">
        <w:rPr>
          <w:b/>
          <w:sz w:val="32"/>
          <w:szCs w:val="32"/>
          <w:lang w:val="el-GR"/>
        </w:rPr>
        <w:t>(</w:t>
      </w:r>
      <w:r w:rsidRPr="00BF0F33">
        <w:rPr>
          <w:b/>
          <w:sz w:val="32"/>
          <w:szCs w:val="32"/>
          <w:lang w:val="en-GB"/>
        </w:rPr>
        <w:t>x</w:t>
      </w:r>
      <w:r w:rsidRPr="00437389">
        <w:rPr>
          <w:b/>
          <w:sz w:val="32"/>
          <w:szCs w:val="32"/>
          <w:vertAlign w:val="subscript"/>
          <w:lang w:val="en-GB"/>
        </w:rPr>
        <w:t>i</w:t>
      </w:r>
      <w:r w:rsidRPr="00FB6897">
        <w:rPr>
          <w:b/>
          <w:sz w:val="32"/>
          <w:szCs w:val="32"/>
          <w:lang w:val="el-GR"/>
        </w:rPr>
        <w:t xml:space="preserve">) = </w:t>
      </w:r>
      <w:r w:rsidRPr="00BF0F33">
        <w:rPr>
          <w:b/>
          <w:sz w:val="32"/>
          <w:szCs w:val="32"/>
          <w:lang w:val="en-GB"/>
        </w:rPr>
        <w:t>a</w:t>
      </w:r>
      <w:r>
        <w:rPr>
          <w:b/>
          <w:sz w:val="32"/>
          <w:szCs w:val="32"/>
          <w:vertAlign w:val="subscript"/>
          <w:lang w:val="en-GB"/>
        </w:rPr>
        <w:t>i</w:t>
      </w:r>
      <w:r w:rsidRPr="00FB6897">
        <w:rPr>
          <w:b/>
          <w:sz w:val="32"/>
          <w:szCs w:val="32"/>
          <w:lang w:val="el-GR"/>
        </w:rPr>
        <w:t xml:space="preserve"> + </w:t>
      </w:r>
      <w:r w:rsidRPr="00BF0F33">
        <w:rPr>
          <w:b/>
          <w:sz w:val="32"/>
          <w:szCs w:val="32"/>
          <w:lang w:val="en-GB"/>
        </w:rPr>
        <w:t>b</w:t>
      </w:r>
      <w:r>
        <w:rPr>
          <w:b/>
          <w:sz w:val="32"/>
          <w:szCs w:val="32"/>
          <w:vertAlign w:val="subscript"/>
          <w:lang w:val="en-GB"/>
        </w:rPr>
        <w:t>i</w:t>
      </w:r>
      <w:r w:rsidRPr="00FB6897">
        <w:rPr>
          <w:b/>
          <w:sz w:val="32"/>
          <w:szCs w:val="32"/>
          <w:lang w:val="el-GR"/>
        </w:rPr>
        <w:t xml:space="preserve"> </w:t>
      </w:r>
      <w:r w:rsidRPr="00BF0F33">
        <w:rPr>
          <w:b/>
          <w:sz w:val="32"/>
          <w:szCs w:val="32"/>
          <w:lang w:val="en-GB"/>
        </w:rPr>
        <w:t>x</w:t>
      </w:r>
    </w:p>
    <w:p w14:paraId="52E2E50A" w14:textId="77777777" w:rsidR="00437389" w:rsidRDefault="00437389" w:rsidP="00437389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Δεδομένου ότι από ένα σημείο διέρχονται άπειρες ευθείες και δεν είναι δυνατός ο ορισμός της </w:t>
      </w:r>
      <w:proofErr w:type="spellStart"/>
      <w:r>
        <w:rPr>
          <w:lang w:val="el-GR"/>
        </w:rPr>
        <w:t>τεταγμένης</w:t>
      </w:r>
      <w:proofErr w:type="spellEnd"/>
      <w:r>
        <w:rPr>
          <w:lang w:val="el-GR"/>
        </w:rPr>
        <w:t xml:space="preserve"> επί τον Υ, στην πλειονότητα </w:t>
      </w:r>
      <w:r w:rsidR="0054136D">
        <w:rPr>
          <w:lang w:val="el-GR"/>
        </w:rPr>
        <w:t xml:space="preserve">των </w:t>
      </w:r>
      <w:r>
        <w:rPr>
          <w:lang w:val="el-GR"/>
        </w:rPr>
        <w:t xml:space="preserve">περιπτώσεων που η τιμή της ιδιότητας με φυσική σημασία σχετίζεται με την κλίση της καμπύλης, το </w:t>
      </w:r>
      <w:r w:rsidRPr="00437389">
        <w:rPr>
          <w:b/>
          <w:lang w:val="en-GB"/>
        </w:rPr>
        <w:t>a</w:t>
      </w:r>
      <w:r w:rsidRPr="00437389">
        <w:rPr>
          <w:b/>
          <w:vertAlign w:val="subscript"/>
          <w:lang w:val="en-GB"/>
        </w:rPr>
        <w:t>i</w:t>
      </w:r>
      <w:r w:rsidRPr="00437389">
        <w:rPr>
          <w:lang w:val="el-GR"/>
        </w:rPr>
        <w:t xml:space="preserve"> </w:t>
      </w:r>
      <w:r w:rsidR="0054136D">
        <w:rPr>
          <w:lang w:val="el-GR"/>
        </w:rPr>
        <w:t xml:space="preserve">ταυτίζεται με το </w:t>
      </w:r>
      <w:proofErr w:type="spellStart"/>
      <w:r w:rsidR="0054136D" w:rsidRPr="00437389">
        <w:rPr>
          <w:b/>
          <w:lang w:val="en-GB"/>
        </w:rPr>
        <w:t>a</w:t>
      </w:r>
      <w:r w:rsidR="0054136D">
        <w:rPr>
          <w:b/>
          <w:vertAlign w:val="subscript"/>
          <w:lang w:val="en-GB"/>
        </w:rPr>
        <w:t>f</w:t>
      </w:r>
      <w:proofErr w:type="spellEnd"/>
      <w:r w:rsidR="0054136D">
        <w:rPr>
          <w:lang w:val="el-GR"/>
        </w:rPr>
        <w:t xml:space="preserve"> </w:t>
      </w:r>
      <w:r w:rsidR="00AC727D">
        <w:rPr>
          <w:lang w:val="el-GR"/>
        </w:rPr>
        <w:t xml:space="preserve">και το </w:t>
      </w:r>
      <w:r w:rsidR="00AC727D" w:rsidRPr="00AC727D">
        <w:rPr>
          <w:b/>
          <w:lang w:val="en-GB"/>
        </w:rPr>
        <w:t>b</w:t>
      </w:r>
      <w:r w:rsidR="00AC727D" w:rsidRPr="00AC727D">
        <w:rPr>
          <w:b/>
          <w:vertAlign w:val="subscript"/>
          <w:lang w:val="en-GB"/>
        </w:rPr>
        <w:t>i</w:t>
      </w:r>
      <w:r w:rsidR="00AC727D" w:rsidRPr="00AC727D">
        <w:rPr>
          <w:lang w:val="el-GR"/>
        </w:rPr>
        <w:t xml:space="preserve"> </w:t>
      </w:r>
      <w:r>
        <w:rPr>
          <w:lang w:val="el-GR"/>
        </w:rPr>
        <w:t xml:space="preserve">προσδιορίζεται </w:t>
      </w:r>
      <w:r w:rsidR="00AC727D">
        <w:rPr>
          <w:lang w:val="el-GR"/>
        </w:rPr>
        <w:t>μέσω της έκφρασης:</w:t>
      </w:r>
    </w:p>
    <w:p w14:paraId="6579812E" w14:textId="77777777" w:rsidR="00AC727D" w:rsidRPr="00AC727D" w:rsidRDefault="00D15006" w:rsidP="00437389">
      <w:pPr>
        <w:spacing w:line="360" w:lineRule="auto"/>
        <w:jc w:val="both"/>
        <w:rPr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b</m:t>
              </m:r>
            </m:e>
            <m:sub>
              <m:r>
                <w:rPr>
                  <w:rFonts w:ascii="Cambria Math" w:hAnsi="Cambria Math"/>
                  <w:lang w:val="en-GB"/>
                </w:rPr>
                <m:t>i</m:t>
              </m:r>
            </m:sub>
          </m:sSub>
          <m:r>
            <w:rPr>
              <w:rFonts w:ascii="Cambria Math" w:hAnsi="Cambria Math"/>
              <w:lang w:val="en-GB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(f(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 xml:space="preserve">) -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</m:den>
          </m:f>
        </m:oMath>
      </m:oMathPara>
    </w:p>
    <w:p w14:paraId="015DA5AB" w14:textId="77777777" w:rsidR="00AC727D" w:rsidRPr="00AC727D" w:rsidRDefault="00AC727D" w:rsidP="00437389">
      <w:pPr>
        <w:spacing w:line="360" w:lineRule="auto"/>
        <w:jc w:val="both"/>
        <w:rPr>
          <w:lang w:val="en-GB"/>
        </w:rPr>
      </w:pPr>
    </w:p>
    <w:p w14:paraId="00A95071" w14:textId="77777777" w:rsidR="00BF0F33" w:rsidRPr="00AC727D" w:rsidRDefault="00AC727D" w:rsidP="009F6B51">
      <w:pPr>
        <w:spacing w:line="360" w:lineRule="auto"/>
        <w:jc w:val="both"/>
        <w:rPr>
          <w:lang w:val="el-GR"/>
        </w:rPr>
      </w:pPr>
      <w:r w:rsidRPr="00AC727D">
        <w:rPr>
          <w:lang w:val="el-GR"/>
        </w:rPr>
        <w:t>Στην περίπτωση αυτή, η απόκλιση που εμφανίζεται μεταξύ του μετρούμενου πειραματικού σημείου και της καμπύλης της συνάρτησης βέλτιστης προσαρμογής περιγράφεται από την έκφραση:</w:t>
      </w:r>
    </w:p>
    <w:p w14:paraId="7A7F9ED1" w14:textId="3FBE2591" w:rsidR="00BF0F33" w:rsidRPr="00BF0F33" w:rsidRDefault="00D15006" w:rsidP="00BF0F33">
      <w:pPr>
        <w:spacing w:line="360" w:lineRule="auto"/>
        <w:jc w:val="center"/>
        <w:rPr>
          <w:rFonts w:ascii="Calibri" w:hAnsi="Calibri"/>
          <w:b/>
          <w:sz w:val="30"/>
          <w:lang w:val="en-GB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30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0"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lang w:val="en-GB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lang w:val="en-GB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0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0"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lang w:val="en-GB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lang w:val="en-GB"/>
                    </w:rPr>
                    <m:t>f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0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0"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lang w:val="en-GB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lang w:val="en-GB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0"/>
                  <w:lang w:val="en-GB"/>
                </w:rPr>
                <m:t>|</m:t>
              </m:r>
            </m:den>
          </m:f>
          <m:r>
            <m:rPr>
              <m:sty m:val="bi"/>
            </m:rPr>
            <w:rPr>
              <w:rFonts w:ascii="Cambria Math" w:hAnsi="Cambria Math"/>
              <w:sz w:val="30"/>
              <w:lang w:val="en-GB"/>
            </w:rPr>
            <m:t>×100 %</m:t>
          </m:r>
        </m:oMath>
      </m:oMathPara>
    </w:p>
    <w:p w14:paraId="0CFCC43B" w14:textId="77777777" w:rsidR="00BF0F33" w:rsidRDefault="00AC727D" w:rsidP="00AC727D">
      <w:pPr>
        <w:spacing w:line="360" w:lineRule="auto"/>
        <w:jc w:val="both"/>
        <w:rPr>
          <w:rFonts w:ascii="Calibri" w:hAnsi="Calibri"/>
          <w:b/>
          <w:sz w:val="30"/>
          <w:lang w:val="el-GR"/>
        </w:rPr>
      </w:pPr>
      <w:r>
        <w:rPr>
          <w:rFonts w:ascii="Calibri" w:hAnsi="Calibri"/>
          <w:b/>
          <w:sz w:val="30"/>
          <w:lang w:val="el-GR"/>
        </w:rPr>
        <w:t>Σημεία Προσοχής:</w:t>
      </w:r>
    </w:p>
    <w:p w14:paraId="5800BFCF" w14:textId="77777777" w:rsidR="00AC727D" w:rsidRPr="00AC727D" w:rsidRDefault="00AC727D" w:rsidP="00AC727D">
      <w:pPr>
        <w:spacing w:line="360" w:lineRule="auto"/>
        <w:jc w:val="both"/>
        <w:rPr>
          <w:rFonts w:ascii="Calibri" w:hAnsi="Calibri"/>
          <w:szCs w:val="24"/>
          <w:lang w:val="el-GR"/>
        </w:rPr>
      </w:pPr>
      <w:r w:rsidRPr="00AC727D">
        <w:rPr>
          <w:rFonts w:ascii="Calibri" w:hAnsi="Calibri"/>
          <w:szCs w:val="24"/>
          <w:lang w:val="el-GR"/>
        </w:rPr>
        <w:t>1. Το διάγραμμα προσδιορισμού της τιμής της φυσικής ιδιότητας και το υπολειμματικό διάγραμμα πρέπει να είναι σε στοίχιση και ενοποιημένα.</w:t>
      </w:r>
    </w:p>
    <w:p w14:paraId="2FCB40C4" w14:textId="77777777" w:rsidR="00AC727D" w:rsidRDefault="00AC727D" w:rsidP="00AC727D">
      <w:pPr>
        <w:spacing w:line="360" w:lineRule="auto"/>
        <w:jc w:val="both"/>
        <w:rPr>
          <w:rFonts w:ascii="Calibri" w:hAnsi="Calibri"/>
          <w:szCs w:val="24"/>
          <w:lang w:val="el-GR"/>
        </w:rPr>
      </w:pPr>
      <w:r w:rsidRPr="00AC727D">
        <w:rPr>
          <w:rFonts w:ascii="Calibri" w:hAnsi="Calibri"/>
          <w:szCs w:val="24"/>
          <w:lang w:val="el-GR"/>
        </w:rPr>
        <w:t xml:space="preserve">2. </w:t>
      </w:r>
      <w:r>
        <w:rPr>
          <w:rFonts w:ascii="Calibri" w:hAnsi="Calibri"/>
          <w:szCs w:val="24"/>
          <w:lang w:val="el-GR"/>
        </w:rPr>
        <w:t>Ο άξονας της ανεξάρτητης μεταβλητής και στα δύο διαγράμματα πρέπει να έχει το ίδιο εύρος τιμών (</w:t>
      </w:r>
      <w:r>
        <w:rPr>
          <w:rFonts w:ascii="Calibri" w:hAnsi="Calibri"/>
          <w:szCs w:val="24"/>
          <w:lang w:val="en-GB"/>
        </w:rPr>
        <w:t>min</w:t>
      </w:r>
      <w:r w:rsidRPr="00AC727D">
        <w:rPr>
          <w:rFonts w:ascii="Calibri" w:hAnsi="Calibri"/>
          <w:szCs w:val="24"/>
          <w:lang w:val="el-GR"/>
        </w:rPr>
        <w:t xml:space="preserve">, </w:t>
      </w:r>
      <w:r>
        <w:rPr>
          <w:rFonts w:ascii="Calibri" w:hAnsi="Calibri"/>
          <w:szCs w:val="24"/>
          <w:lang w:val="en-GB"/>
        </w:rPr>
        <w:t>max</w:t>
      </w:r>
      <w:r>
        <w:rPr>
          <w:rFonts w:ascii="Calibri" w:hAnsi="Calibri"/>
          <w:szCs w:val="24"/>
          <w:lang w:val="el-GR"/>
        </w:rPr>
        <w:t>) και να φαίνεται πάντα το ελάχιστο του πεδίου τιμών στο οποίο ορίζεται.</w:t>
      </w:r>
    </w:p>
    <w:p w14:paraId="23806D81" w14:textId="77777777" w:rsidR="00AC727D" w:rsidRDefault="00AC727D" w:rsidP="00AC727D">
      <w:pPr>
        <w:spacing w:line="360" w:lineRule="auto"/>
        <w:jc w:val="both"/>
        <w:rPr>
          <w:rFonts w:ascii="Calibri" w:hAnsi="Calibri"/>
          <w:szCs w:val="24"/>
          <w:lang w:val="el-GR"/>
        </w:rPr>
      </w:pPr>
      <w:r>
        <w:rPr>
          <w:rFonts w:ascii="Calibri" w:hAnsi="Calibri"/>
          <w:szCs w:val="24"/>
          <w:lang w:val="el-GR"/>
        </w:rPr>
        <w:t xml:space="preserve">3. </w:t>
      </w:r>
      <w:r w:rsidR="002B760B">
        <w:rPr>
          <w:rFonts w:ascii="Calibri" w:hAnsi="Calibri"/>
          <w:szCs w:val="24"/>
          <w:lang w:val="el-GR"/>
        </w:rPr>
        <w:t>Όταν η συνάρτηση αναπαριστά τη συμπεριφορά των πειραματικών σημείων, τότε στο υπολειμματικό διάγραμμα η απόκλιση εμφανίζεται σαν διασπορά περί της μηδενικής απόκλισης και δεν εμφανίζεται καμία συστηματική τάση.</w:t>
      </w:r>
    </w:p>
    <w:p w14:paraId="10F5C096" w14:textId="77777777" w:rsidR="002B760B" w:rsidRPr="002B760B" w:rsidRDefault="002B760B" w:rsidP="00AC727D">
      <w:pPr>
        <w:spacing w:line="360" w:lineRule="auto"/>
        <w:jc w:val="both"/>
        <w:rPr>
          <w:rFonts w:ascii="Calibri" w:hAnsi="Calibri"/>
          <w:szCs w:val="24"/>
          <w:lang w:val="el-GR"/>
        </w:rPr>
      </w:pPr>
      <w:r>
        <w:rPr>
          <w:rFonts w:ascii="Calibri" w:hAnsi="Calibri"/>
          <w:szCs w:val="24"/>
          <w:lang w:val="el-GR"/>
        </w:rPr>
        <w:t xml:space="preserve">4. Η όποια συστηματικότητα στο </w:t>
      </w:r>
      <w:r>
        <w:rPr>
          <w:rFonts w:ascii="Calibri" w:hAnsi="Calibri"/>
          <w:szCs w:val="24"/>
          <w:lang w:val="en-GB"/>
        </w:rPr>
        <w:t>residual</w:t>
      </w:r>
      <w:r w:rsidRPr="002B760B">
        <w:rPr>
          <w:rFonts w:ascii="Calibri" w:hAnsi="Calibri"/>
          <w:szCs w:val="24"/>
          <w:lang w:val="el-GR"/>
        </w:rPr>
        <w:t xml:space="preserve"> </w:t>
      </w:r>
      <w:r>
        <w:rPr>
          <w:rFonts w:ascii="Calibri" w:hAnsi="Calibri"/>
          <w:szCs w:val="24"/>
          <w:lang w:val="en-US"/>
        </w:rPr>
        <w:t>plot</w:t>
      </w:r>
      <w:r w:rsidRPr="002B760B">
        <w:rPr>
          <w:rFonts w:ascii="Calibri" w:hAnsi="Calibri"/>
          <w:szCs w:val="24"/>
          <w:lang w:val="el-GR"/>
        </w:rPr>
        <w:t xml:space="preserve"> </w:t>
      </w:r>
      <w:r>
        <w:rPr>
          <w:rFonts w:ascii="Calibri" w:hAnsi="Calibri"/>
          <w:szCs w:val="24"/>
          <w:lang w:val="el-GR"/>
        </w:rPr>
        <w:t>δηλώνει ότι η συνάρτηση δεν αναπαράγει τα πειραματικά δεδομένα και δεν έχει ουδεμία σχέση με συστηματικά σφάλματα των μετρήσεων.</w:t>
      </w:r>
    </w:p>
    <w:p w14:paraId="3EEA0259" w14:textId="77777777" w:rsidR="00BF0F33" w:rsidRDefault="00BF0F33" w:rsidP="00BF0F33">
      <w:pPr>
        <w:spacing w:line="360" w:lineRule="auto"/>
        <w:jc w:val="center"/>
      </w:pPr>
      <w:r>
        <w:object w:dxaOrig="25425" w:dyaOrig="17850" w14:anchorId="113A0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65pt;height:360.55pt" o:ole="">
            <v:imagedata r:id="rId8" o:title=""/>
          </v:shape>
          <o:OLEObject Type="Embed" ProgID="Origin50.Graph" ShapeID="_x0000_i1025" DrawAspect="Content" ObjectID="_1649685045" r:id="rId9"/>
        </w:object>
      </w:r>
    </w:p>
    <w:p w14:paraId="3268F197" w14:textId="77777777" w:rsidR="001412E6" w:rsidRDefault="001412E6" w:rsidP="001412E6">
      <w:pPr>
        <w:rPr>
          <w:lang w:val="en-US"/>
        </w:rPr>
      </w:pPr>
      <w:r w:rsidRPr="00D75393">
        <w:rPr>
          <w:b/>
          <w:lang w:val="en-US"/>
        </w:rPr>
        <w:t xml:space="preserve">Table1.  </w:t>
      </w:r>
      <w:r w:rsidRPr="00D75393">
        <w:rPr>
          <w:lang w:val="en-US"/>
        </w:rPr>
        <w:t xml:space="preserve">Summary of experimental conditions and rate coefficients, </w:t>
      </w:r>
      <w:r w:rsidRPr="00387AD2">
        <w:rPr>
          <w:i/>
          <w:lang w:val="en-US"/>
        </w:rPr>
        <w:t>k</w:t>
      </w:r>
      <w:r w:rsidRPr="00D75393">
        <w:rPr>
          <w:vertAlign w:val="subscript"/>
          <w:lang w:val="en-US"/>
        </w:rPr>
        <w:t>1</w:t>
      </w:r>
      <w:r>
        <w:rPr>
          <w:lang w:val="en-US"/>
        </w:rPr>
        <w:t>(T, M</w:t>
      </w:r>
      <w:r w:rsidRPr="00D75393">
        <w:rPr>
          <w:lang w:val="en-US"/>
        </w:rPr>
        <w:t>), determined for the Cl + CF</w:t>
      </w:r>
      <w:r w:rsidRPr="00D75393">
        <w:rPr>
          <w:vertAlign w:val="subscript"/>
          <w:lang w:val="en-US"/>
        </w:rPr>
        <w:t>3</w:t>
      </w:r>
      <w:r w:rsidRPr="00D75393">
        <w:rPr>
          <w:lang w:val="en-US"/>
        </w:rPr>
        <w:t>CF=CH</w:t>
      </w:r>
      <w:r w:rsidRPr="00D75393">
        <w:rPr>
          <w:vertAlign w:val="subscript"/>
          <w:lang w:val="en-US"/>
        </w:rPr>
        <w:t>2</w:t>
      </w:r>
      <w:r>
        <w:rPr>
          <w:lang w:val="en-US"/>
        </w:rPr>
        <w:t xml:space="preserve"> reaction</w:t>
      </w:r>
    </w:p>
    <w:p w14:paraId="7F08FED9" w14:textId="77777777" w:rsidR="001412E6" w:rsidRDefault="001412E6" w:rsidP="001412E6">
      <w:pPr>
        <w:rPr>
          <w:lang w:val="en-US"/>
        </w:rPr>
      </w:pPr>
    </w:p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260"/>
        <w:gridCol w:w="1080"/>
        <w:gridCol w:w="1620"/>
        <w:gridCol w:w="1260"/>
        <w:gridCol w:w="1980"/>
      </w:tblGrid>
      <w:tr w:rsidR="001412E6" w:rsidRPr="003D2EFE" w14:paraId="27B94E9A" w14:textId="77777777" w:rsidTr="00812313">
        <w:trPr>
          <w:jc w:val="center"/>
        </w:trPr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1725D89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T</w:t>
            </w:r>
          </w:p>
          <w:p w14:paraId="21F3328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(K)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09E67A2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Number Density</w:t>
            </w:r>
          </w:p>
          <w:p w14:paraId="69E8EF7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(10</w:t>
            </w:r>
            <w:r w:rsidRPr="003D2EFE">
              <w:rPr>
                <w:sz w:val="16"/>
                <w:vertAlign w:val="superscript"/>
                <w:lang w:val="en-US"/>
              </w:rPr>
              <w:t>18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2837F5D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Bath Gas</w:t>
            </w:r>
          </w:p>
          <w:p w14:paraId="05DED66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(Torr of 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50D4081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[Cl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>]</w:t>
            </w:r>
            <w:r w:rsidRPr="003D2EFE">
              <w:rPr>
                <w:sz w:val="16"/>
                <w:vertAlign w:val="subscript"/>
                <w:lang w:val="en-US"/>
              </w:rPr>
              <w:t>0</w:t>
            </w:r>
          </w:p>
          <w:p w14:paraId="7146DF3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(10</w:t>
            </w:r>
            <w:r w:rsidRPr="003D2EFE">
              <w:rPr>
                <w:sz w:val="16"/>
                <w:vertAlign w:val="superscript"/>
                <w:lang w:val="en-US"/>
              </w:rPr>
              <w:t>16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46EE867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[CF</w:t>
            </w:r>
            <w:r w:rsidRPr="003D2EFE">
              <w:rPr>
                <w:sz w:val="16"/>
                <w:vertAlign w:val="subscript"/>
                <w:lang w:val="en-US"/>
              </w:rPr>
              <w:t>3</w:t>
            </w:r>
            <w:r w:rsidRPr="003D2EFE">
              <w:rPr>
                <w:sz w:val="16"/>
                <w:lang w:val="en-US"/>
              </w:rPr>
              <w:t>CF=CH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>]</w:t>
            </w:r>
            <w:r w:rsidRPr="003D2EFE">
              <w:rPr>
                <w:sz w:val="16"/>
                <w:vertAlign w:val="subscript"/>
                <w:lang w:val="en-US"/>
              </w:rPr>
              <w:t>0</w:t>
            </w:r>
          </w:p>
          <w:p w14:paraId="47AA621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(10</w:t>
            </w:r>
            <w:r w:rsidRPr="003D2EFE">
              <w:rPr>
                <w:sz w:val="16"/>
                <w:vertAlign w:val="superscript"/>
                <w:lang w:val="en-US"/>
              </w:rPr>
              <w:t>16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6E830AA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[CH</w:t>
            </w:r>
            <w:r w:rsidRPr="003D2EFE">
              <w:rPr>
                <w:sz w:val="16"/>
                <w:vertAlign w:val="subscript"/>
                <w:lang w:val="en-US"/>
              </w:rPr>
              <w:t>3</w:t>
            </w:r>
            <w:r w:rsidRPr="003D2EFE">
              <w:rPr>
                <w:sz w:val="16"/>
                <w:lang w:val="en-US"/>
              </w:rPr>
              <w:t>CH</w:t>
            </w:r>
            <w:r w:rsidRPr="003D2EFE">
              <w:rPr>
                <w:sz w:val="16"/>
                <w:vertAlign w:val="subscript"/>
                <w:lang w:val="en-US"/>
              </w:rPr>
              <w:t>3</w:t>
            </w:r>
            <w:r w:rsidRPr="003D2EFE">
              <w:rPr>
                <w:sz w:val="16"/>
                <w:lang w:val="en-US"/>
              </w:rPr>
              <w:t>]</w:t>
            </w:r>
            <w:r w:rsidRPr="003D2EFE">
              <w:rPr>
                <w:sz w:val="16"/>
                <w:vertAlign w:val="subscript"/>
                <w:lang w:val="en-US"/>
              </w:rPr>
              <w:t>0</w:t>
            </w:r>
          </w:p>
          <w:p w14:paraId="343C051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(10</w:t>
            </w:r>
            <w:r w:rsidRPr="003D2EFE">
              <w:rPr>
                <w:sz w:val="16"/>
                <w:vertAlign w:val="superscript"/>
                <w:lang w:val="en-US"/>
              </w:rPr>
              <w:t>16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>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7D9B9F7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i/>
                <w:sz w:val="16"/>
                <w:lang w:val="en-US"/>
              </w:rPr>
              <w:t>k</w:t>
            </w:r>
            <w:r w:rsidRPr="003D2EFE">
              <w:rPr>
                <w:sz w:val="16"/>
                <w:lang w:val="en-US"/>
              </w:rPr>
              <w:t>(T, M)</w:t>
            </w:r>
            <w:r w:rsidRPr="003D2EFE">
              <w:rPr>
                <w:sz w:val="16"/>
                <w:vertAlign w:val="superscript"/>
                <w:lang w:val="en-US"/>
              </w:rPr>
              <w:t>a</w:t>
            </w:r>
          </w:p>
          <w:p w14:paraId="564171D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(10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11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t xml:space="preserve">3 </w:t>
            </w:r>
            <w:r w:rsidRPr="003D2EFE">
              <w:rPr>
                <w:sz w:val="16"/>
                <w:lang w:val="en-US"/>
              </w:rPr>
              <w:t>molecule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1</w:t>
            </w:r>
            <w:r w:rsidRPr="003D2EFE">
              <w:rPr>
                <w:sz w:val="16"/>
                <w:lang w:val="en-US"/>
              </w:rPr>
              <w:t xml:space="preserve"> s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1</w:t>
            </w:r>
            <w:r w:rsidRPr="003D2EFE">
              <w:rPr>
                <w:sz w:val="16"/>
                <w:lang w:val="en-US"/>
              </w:rPr>
              <w:t>)</w:t>
            </w:r>
          </w:p>
        </w:tc>
      </w:tr>
      <w:tr w:rsidR="001412E6" w:rsidRPr="003D2EFE" w14:paraId="328331E9" w14:textId="77777777" w:rsidTr="00812313">
        <w:trPr>
          <w:jc w:val="center"/>
        </w:trPr>
        <w:tc>
          <w:tcPr>
            <w:tcW w:w="720" w:type="dxa"/>
            <w:tcBorders>
              <w:top w:val="single" w:sz="8" w:space="0" w:color="auto"/>
            </w:tcBorders>
          </w:tcPr>
          <w:p w14:paraId="0B09295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220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7983955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27.7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4805274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ZA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08C0FEF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1.38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6F018B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0.97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2953101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1.94</w:t>
            </w:r>
          </w:p>
        </w:tc>
        <w:tc>
          <w:tcPr>
            <w:tcW w:w="1980" w:type="dxa"/>
            <w:tcBorders>
              <w:top w:val="single" w:sz="8" w:space="0" w:color="auto"/>
            </w:tcBorders>
          </w:tcPr>
          <w:p w14:paraId="729E006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8.96 ± 0.06</w:t>
            </w:r>
          </w:p>
        </w:tc>
      </w:tr>
      <w:tr w:rsidR="001412E6" w:rsidRPr="003D2EFE" w14:paraId="25483F14" w14:textId="77777777" w:rsidTr="00812313">
        <w:trPr>
          <w:jc w:val="center"/>
        </w:trPr>
        <w:tc>
          <w:tcPr>
            <w:tcW w:w="720" w:type="dxa"/>
          </w:tcPr>
          <w:p w14:paraId="6E1E891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247</w:t>
            </w:r>
          </w:p>
        </w:tc>
        <w:tc>
          <w:tcPr>
            <w:tcW w:w="1440" w:type="dxa"/>
          </w:tcPr>
          <w:p w14:paraId="247E223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1.95</w:t>
            </w:r>
          </w:p>
        </w:tc>
        <w:tc>
          <w:tcPr>
            <w:tcW w:w="1260" w:type="dxa"/>
          </w:tcPr>
          <w:p w14:paraId="15F2FFA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26459C0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5780936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4.54</w:t>
            </w:r>
          </w:p>
        </w:tc>
        <w:tc>
          <w:tcPr>
            <w:tcW w:w="1260" w:type="dxa"/>
          </w:tcPr>
          <w:p w14:paraId="7AA30FA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8.75</w:t>
            </w:r>
          </w:p>
        </w:tc>
        <w:tc>
          <w:tcPr>
            <w:tcW w:w="1980" w:type="dxa"/>
          </w:tcPr>
          <w:p w14:paraId="5C9D9AC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7.52 ± 0.09</w:t>
            </w:r>
          </w:p>
        </w:tc>
      </w:tr>
      <w:tr w:rsidR="001412E6" w:rsidRPr="003D2EFE" w14:paraId="543E85EA" w14:textId="77777777" w:rsidTr="00812313">
        <w:trPr>
          <w:jc w:val="center"/>
        </w:trPr>
        <w:tc>
          <w:tcPr>
            <w:tcW w:w="720" w:type="dxa"/>
          </w:tcPr>
          <w:p w14:paraId="5FA8BA3B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247</w:t>
            </w:r>
          </w:p>
        </w:tc>
        <w:tc>
          <w:tcPr>
            <w:tcW w:w="1440" w:type="dxa"/>
          </w:tcPr>
          <w:p w14:paraId="66FD4CB6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3.91</w:t>
            </w:r>
          </w:p>
        </w:tc>
        <w:tc>
          <w:tcPr>
            <w:tcW w:w="1260" w:type="dxa"/>
          </w:tcPr>
          <w:p w14:paraId="1E74D5CF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N</w:t>
            </w:r>
            <w:r w:rsidRPr="003D2EFE">
              <w:rPr>
                <w:sz w:val="16"/>
                <w:vertAlign w:val="subscript"/>
                <w:lang w:val="pt-BR"/>
              </w:rPr>
              <w:t>2</w:t>
            </w:r>
            <w:r w:rsidRPr="003D2EFE">
              <w:rPr>
                <w:sz w:val="16"/>
                <w:lang w:val="pt-BR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pt-BR"/>
              </w:rPr>
              <w:t>2</w:t>
            </w:r>
            <w:r w:rsidRPr="003D2EFE">
              <w:rPr>
                <w:sz w:val="16"/>
                <w:lang w:val="pt-BR"/>
              </w:rPr>
              <w:t xml:space="preserve"> (20)</w:t>
            </w:r>
          </w:p>
        </w:tc>
        <w:tc>
          <w:tcPr>
            <w:tcW w:w="1080" w:type="dxa"/>
          </w:tcPr>
          <w:p w14:paraId="033B2B10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3.24</w:t>
            </w:r>
          </w:p>
        </w:tc>
        <w:tc>
          <w:tcPr>
            <w:tcW w:w="1620" w:type="dxa"/>
          </w:tcPr>
          <w:p w14:paraId="0FEFB585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4.86</w:t>
            </w:r>
          </w:p>
        </w:tc>
        <w:tc>
          <w:tcPr>
            <w:tcW w:w="1260" w:type="dxa"/>
          </w:tcPr>
          <w:p w14:paraId="7A13655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pt-BR"/>
              </w:rPr>
              <w:t>7</w:t>
            </w:r>
            <w:r w:rsidRPr="003D2EFE">
              <w:rPr>
                <w:sz w:val="16"/>
                <w:lang w:val="en-US"/>
              </w:rPr>
              <w:t>.78</w:t>
            </w:r>
          </w:p>
        </w:tc>
        <w:tc>
          <w:tcPr>
            <w:tcW w:w="1980" w:type="dxa"/>
          </w:tcPr>
          <w:p w14:paraId="5523AA0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7.89 ± 0.07</w:t>
            </w:r>
          </w:p>
        </w:tc>
      </w:tr>
      <w:tr w:rsidR="001412E6" w:rsidRPr="003D2EFE" w14:paraId="3110B1F7" w14:textId="77777777" w:rsidTr="00812313">
        <w:trPr>
          <w:jc w:val="center"/>
        </w:trPr>
        <w:tc>
          <w:tcPr>
            <w:tcW w:w="720" w:type="dxa"/>
          </w:tcPr>
          <w:p w14:paraId="7DA444C3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247</w:t>
            </w:r>
          </w:p>
        </w:tc>
        <w:tc>
          <w:tcPr>
            <w:tcW w:w="1440" w:type="dxa"/>
          </w:tcPr>
          <w:p w14:paraId="21EED61E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7.82</w:t>
            </w:r>
          </w:p>
        </w:tc>
        <w:tc>
          <w:tcPr>
            <w:tcW w:w="1260" w:type="dxa"/>
          </w:tcPr>
          <w:p w14:paraId="6298F851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N</w:t>
            </w:r>
            <w:r w:rsidRPr="003D2EFE">
              <w:rPr>
                <w:sz w:val="16"/>
                <w:vertAlign w:val="subscript"/>
                <w:lang w:val="pt-BR"/>
              </w:rPr>
              <w:t>2</w:t>
            </w:r>
            <w:r w:rsidRPr="003D2EFE">
              <w:rPr>
                <w:sz w:val="16"/>
                <w:lang w:val="pt-BR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pt-BR"/>
              </w:rPr>
              <w:t>2</w:t>
            </w:r>
            <w:r w:rsidRPr="003D2EFE">
              <w:rPr>
                <w:sz w:val="16"/>
                <w:lang w:val="pt-BR"/>
              </w:rPr>
              <w:t xml:space="preserve"> (20)</w:t>
            </w:r>
          </w:p>
        </w:tc>
        <w:tc>
          <w:tcPr>
            <w:tcW w:w="1080" w:type="dxa"/>
          </w:tcPr>
          <w:p w14:paraId="217B16D7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3.24</w:t>
            </w:r>
          </w:p>
        </w:tc>
        <w:tc>
          <w:tcPr>
            <w:tcW w:w="1620" w:type="dxa"/>
          </w:tcPr>
          <w:p w14:paraId="0A2800AA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4.54</w:t>
            </w:r>
          </w:p>
        </w:tc>
        <w:tc>
          <w:tcPr>
            <w:tcW w:w="1260" w:type="dxa"/>
          </w:tcPr>
          <w:p w14:paraId="3BAE22F8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7.13</w:t>
            </w:r>
          </w:p>
        </w:tc>
        <w:tc>
          <w:tcPr>
            <w:tcW w:w="1980" w:type="dxa"/>
          </w:tcPr>
          <w:p w14:paraId="22805A30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7.98 ± 0.09</w:t>
            </w:r>
          </w:p>
        </w:tc>
      </w:tr>
      <w:tr w:rsidR="001412E6" w:rsidRPr="003D2EFE" w14:paraId="5F6F947E" w14:textId="77777777" w:rsidTr="00812313">
        <w:trPr>
          <w:jc w:val="center"/>
        </w:trPr>
        <w:tc>
          <w:tcPr>
            <w:tcW w:w="720" w:type="dxa"/>
          </w:tcPr>
          <w:p w14:paraId="688811FE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247</w:t>
            </w:r>
          </w:p>
        </w:tc>
        <w:tc>
          <w:tcPr>
            <w:tcW w:w="1440" w:type="dxa"/>
          </w:tcPr>
          <w:p w14:paraId="47271F21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15.6</w:t>
            </w:r>
          </w:p>
        </w:tc>
        <w:tc>
          <w:tcPr>
            <w:tcW w:w="1260" w:type="dxa"/>
          </w:tcPr>
          <w:p w14:paraId="42E2175F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N</w:t>
            </w:r>
            <w:r w:rsidRPr="003D2EFE">
              <w:rPr>
                <w:sz w:val="16"/>
                <w:vertAlign w:val="subscript"/>
                <w:lang w:val="pt-BR"/>
              </w:rPr>
              <w:t>2</w:t>
            </w:r>
            <w:r w:rsidRPr="003D2EFE">
              <w:rPr>
                <w:sz w:val="16"/>
                <w:lang w:val="pt-BR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pt-BR"/>
              </w:rPr>
              <w:t>2</w:t>
            </w:r>
            <w:r w:rsidRPr="003D2EFE">
              <w:rPr>
                <w:sz w:val="16"/>
                <w:lang w:val="pt-BR"/>
              </w:rPr>
              <w:t xml:space="preserve"> (20)</w:t>
            </w:r>
          </w:p>
        </w:tc>
        <w:tc>
          <w:tcPr>
            <w:tcW w:w="1080" w:type="dxa"/>
          </w:tcPr>
          <w:p w14:paraId="76A75DF1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3.24</w:t>
            </w:r>
          </w:p>
        </w:tc>
        <w:tc>
          <w:tcPr>
            <w:tcW w:w="1620" w:type="dxa"/>
          </w:tcPr>
          <w:p w14:paraId="0DCBDCDE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4.86</w:t>
            </w:r>
          </w:p>
        </w:tc>
        <w:tc>
          <w:tcPr>
            <w:tcW w:w="1260" w:type="dxa"/>
          </w:tcPr>
          <w:p w14:paraId="60E4DCEE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8.10</w:t>
            </w:r>
          </w:p>
        </w:tc>
        <w:tc>
          <w:tcPr>
            <w:tcW w:w="1980" w:type="dxa"/>
          </w:tcPr>
          <w:p w14:paraId="46FC7DB6" w14:textId="77777777" w:rsidR="001412E6" w:rsidRPr="003D2EFE" w:rsidRDefault="001412E6" w:rsidP="00812313">
            <w:pPr>
              <w:jc w:val="center"/>
              <w:rPr>
                <w:sz w:val="16"/>
                <w:lang w:val="pt-BR"/>
              </w:rPr>
            </w:pPr>
            <w:r w:rsidRPr="003D2EFE">
              <w:rPr>
                <w:sz w:val="16"/>
                <w:lang w:val="pt-BR"/>
              </w:rPr>
              <w:t>8.07 ± 0.07</w:t>
            </w:r>
          </w:p>
        </w:tc>
      </w:tr>
      <w:tr w:rsidR="001412E6" w:rsidRPr="003D2EFE" w14:paraId="7ED0BB3D" w14:textId="77777777" w:rsidTr="00812313">
        <w:trPr>
          <w:jc w:val="center"/>
        </w:trPr>
        <w:tc>
          <w:tcPr>
            <w:tcW w:w="720" w:type="dxa"/>
          </w:tcPr>
          <w:p w14:paraId="56A09CC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247</w:t>
            </w:r>
          </w:p>
        </w:tc>
        <w:tc>
          <w:tcPr>
            <w:tcW w:w="1440" w:type="dxa"/>
          </w:tcPr>
          <w:p w14:paraId="6AAAA96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24.6</w:t>
            </w:r>
          </w:p>
        </w:tc>
        <w:tc>
          <w:tcPr>
            <w:tcW w:w="1260" w:type="dxa"/>
          </w:tcPr>
          <w:p w14:paraId="30318F9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ZA</w:t>
            </w:r>
          </w:p>
        </w:tc>
        <w:tc>
          <w:tcPr>
            <w:tcW w:w="1080" w:type="dxa"/>
          </w:tcPr>
          <w:p w14:paraId="785F40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1.30</w:t>
            </w:r>
          </w:p>
        </w:tc>
        <w:tc>
          <w:tcPr>
            <w:tcW w:w="1620" w:type="dxa"/>
          </w:tcPr>
          <w:p w14:paraId="793BEB6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1.07</w:t>
            </w:r>
          </w:p>
        </w:tc>
        <w:tc>
          <w:tcPr>
            <w:tcW w:w="1260" w:type="dxa"/>
          </w:tcPr>
          <w:p w14:paraId="0AC30FF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1.94</w:t>
            </w:r>
          </w:p>
        </w:tc>
        <w:tc>
          <w:tcPr>
            <w:tcW w:w="1980" w:type="dxa"/>
          </w:tcPr>
          <w:p w14:paraId="78480AB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8.27 ± 0.09</w:t>
            </w:r>
          </w:p>
        </w:tc>
      </w:tr>
      <w:tr w:rsidR="001412E6" w:rsidRPr="003D2EFE" w14:paraId="514BB99F" w14:textId="77777777" w:rsidTr="00812313">
        <w:trPr>
          <w:jc w:val="center"/>
        </w:trPr>
        <w:tc>
          <w:tcPr>
            <w:tcW w:w="720" w:type="dxa"/>
          </w:tcPr>
          <w:p w14:paraId="28AC178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247</w:t>
            </w:r>
          </w:p>
        </w:tc>
        <w:tc>
          <w:tcPr>
            <w:tcW w:w="1440" w:type="dxa"/>
          </w:tcPr>
          <w:p w14:paraId="6D10A14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24.6</w:t>
            </w:r>
          </w:p>
        </w:tc>
        <w:tc>
          <w:tcPr>
            <w:tcW w:w="1260" w:type="dxa"/>
          </w:tcPr>
          <w:p w14:paraId="320873A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094939D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593BB53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4.54</w:t>
            </w:r>
          </w:p>
        </w:tc>
        <w:tc>
          <w:tcPr>
            <w:tcW w:w="1260" w:type="dxa"/>
          </w:tcPr>
          <w:p w14:paraId="62A47C0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7.45</w:t>
            </w:r>
          </w:p>
        </w:tc>
        <w:tc>
          <w:tcPr>
            <w:tcW w:w="1980" w:type="dxa"/>
          </w:tcPr>
          <w:p w14:paraId="5B36684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8.20 ± 0.26</w:t>
            </w:r>
          </w:p>
        </w:tc>
      </w:tr>
      <w:tr w:rsidR="001412E6" w:rsidRPr="003D2EFE" w14:paraId="4B64642A" w14:textId="77777777" w:rsidTr="00812313">
        <w:trPr>
          <w:jc w:val="center"/>
        </w:trPr>
        <w:tc>
          <w:tcPr>
            <w:tcW w:w="720" w:type="dxa"/>
          </w:tcPr>
          <w:p w14:paraId="611CE15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40" w:type="dxa"/>
          </w:tcPr>
          <w:p w14:paraId="2BFD21D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60" w:type="dxa"/>
          </w:tcPr>
          <w:p w14:paraId="290721A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80" w:type="dxa"/>
          </w:tcPr>
          <w:p w14:paraId="11A2A52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60" w:type="dxa"/>
            <w:gridSpan w:val="3"/>
          </w:tcPr>
          <w:p w14:paraId="27A6F727" w14:textId="77777777" w:rsidR="001412E6" w:rsidRPr="003D2EFE" w:rsidRDefault="001412E6" w:rsidP="00812313">
            <w:pPr>
              <w:jc w:val="right"/>
              <w:rPr>
                <w:sz w:val="16"/>
                <w:lang w:val="pt-BR"/>
              </w:rPr>
            </w:pPr>
            <w:r w:rsidRPr="003D2EFE">
              <w:rPr>
                <w:i/>
                <w:sz w:val="16"/>
                <w:lang w:val="pt-BR"/>
              </w:rPr>
              <w:t>k</w:t>
            </w:r>
            <w:r w:rsidRPr="003D2EFE">
              <w:rPr>
                <w:sz w:val="16"/>
                <w:lang w:val="pt-BR"/>
              </w:rPr>
              <w:t xml:space="preserve">(247 K, 24.6 </w:t>
            </w:r>
            <w:r w:rsidRPr="003D2EFE">
              <w:rPr>
                <w:sz w:val="16"/>
                <w:lang w:val="en-US"/>
              </w:rPr>
              <w:sym w:font="Symbol" w:char="F0B4"/>
            </w:r>
            <w:r w:rsidRPr="003D2EFE">
              <w:rPr>
                <w:sz w:val="16"/>
                <w:lang w:val="pt-BR"/>
              </w:rPr>
              <w:t xml:space="preserve"> 10</w:t>
            </w:r>
            <w:r w:rsidRPr="003D2EFE">
              <w:rPr>
                <w:sz w:val="16"/>
                <w:vertAlign w:val="superscript"/>
                <w:lang w:val="pt-BR"/>
              </w:rPr>
              <w:t>18</w:t>
            </w:r>
            <w:r w:rsidRPr="003D2EFE">
              <w:rPr>
                <w:sz w:val="16"/>
                <w:lang w:val="pt-BR"/>
              </w:rPr>
              <w:t xml:space="preserve"> cm</w:t>
            </w:r>
            <w:r w:rsidRPr="003D2EFE">
              <w:rPr>
                <w:sz w:val="16"/>
                <w:vertAlign w:val="superscript"/>
                <w:lang w:val="pt-BR"/>
              </w:rPr>
              <w:noBreakHyphen/>
              <w:t>3</w:t>
            </w:r>
            <w:r w:rsidRPr="003D2EFE">
              <w:rPr>
                <w:sz w:val="16"/>
                <w:lang w:val="pt-BR"/>
              </w:rPr>
              <w:t xml:space="preserve">) = </w:t>
            </w:r>
            <w:r w:rsidRPr="003D2EFE">
              <w:rPr>
                <w:sz w:val="16"/>
                <w:szCs w:val="18"/>
                <w:lang w:val="pt-BR"/>
              </w:rPr>
              <w:t xml:space="preserve">8.22 </w:t>
            </w:r>
            <w:r w:rsidRPr="003D2EFE">
              <w:rPr>
                <w:sz w:val="16"/>
                <w:szCs w:val="18"/>
                <w:lang w:val="en-US"/>
              </w:rPr>
              <w:t>±</w:t>
            </w:r>
            <w:r w:rsidRPr="003D2EFE">
              <w:rPr>
                <w:sz w:val="16"/>
                <w:szCs w:val="18"/>
                <w:lang w:val="pt-BR"/>
              </w:rPr>
              <w:t xml:space="preserve"> 0.08</w:t>
            </w:r>
            <w:r>
              <w:rPr>
                <w:sz w:val="16"/>
                <w:szCs w:val="18"/>
                <w:lang w:val="pt-BR"/>
              </w:rPr>
              <w:t xml:space="preserve"> </w:t>
            </w:r>
            <w:r w:rsidRPr="00A266B9">
              <w:rPr>
                <w:sz w:val="16"/>
                <w:szCs w:val="18"/>
                <w:vertAlign w:val="superscript"/>
                <w:lang w:val="pt-BR"/>
              </w:rPr>
              <w:t>c</w:t>
            </w:r>
          </w:p>
        </w:tc>
      </w:tr>
      <w:tr w:rsidR="001412E6" w:rsidRPr="003D2EFE" w14:paraId="7D0D1689" w14:textId="77777777" w:rsidTr="00812313">
        <w:trPr>
          <w:jc w:val="center"/>
        </w:trPr>
        <w:tc>
          <w:tcPr>
            <w:tcW w:w="720" w:type="dxa"/>
          </w:tcPr>
          <w:p w14:paraId="656386A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273</w:t>
            </w:r>
          </w:p>
        </w:tc>
        <w:tc>
          <w:tcPr>
            <w:tcW w:w="1440" w:type="dxa"/>
          </w:tcPr>
          <w:p w14:paraId="3631CE5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1.77</w:t>
            </w:r>
          </w:p>
        </w:tc>
        <w:tc>
          <w:tcPr>
            <w:tcW w:w="1260" w:type="dxa"/>
          </w:tcPr>
          <w:p w14:paraId="2FC5F4B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5849D5C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239B80E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4.86</w:t>
            </w:r>
          </w:p>
        </w:tc>
        <w:tc>
          <w:tcPr>
            <w:tcW w:w="1260" w:type="dxa"/>
          </w:tcPr>
          <w:p w14:paraId="1FACBB3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6.48</w:t>
            </w:r>
          </w:p>
        </w:tc>
        <w:tc>
          <w:tcPr>
            <w:tcW w:w="1980" w:type="dxa"/>
          </w:tcPr>
          <w:p w14:paraId="409707A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6.76 ± 0.06</w:t>
            </w:r>
          </w:p>
        </w:tc>
      </w:tr>
      <w:tr w:rsidR="001412E6" w:rsidRPr="003D2EFE" w14:paraId="61476559" w14:textId="77777777" w:rsidTr="00812313">
        <w:trPr>
          <w:jc w:val="center"/>
        </w:trPr>
        <w:tc>
          <w:tcPr>
            <w:tcW w:w="720" w:type="dxa"/>
          </w:tcPr>
          <w:p w14:paraId="7A267E8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273</w:t>
            </w:r>
          </w:p>
        </w:tc>
        <w:tc>
          <w:tcPr>
            <w:tcW w:w="1440" w:type="dxa"/>
          </w:tcPr>
          <w:p w14:paraId="31D1DFE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3.54</w:t>
            </w:r>
          </w:p>
        </w:tc>
        <w:tc>
          <w:tcPr>
            <w:tcW w:w="1260" w:type="dxa"/>
          </w:tcPr>
          <w:p w14:paraId="5B889F4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23533D4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4B61FE5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4.54</w:t>
            </w:r>
          </w:p>
        </w:tc>
        <w:tc>
          <w:tcPr>
            <w:tcW w:w="1260" w:type="dxa"/>
          </w:tcPr>
          <w:p w14:paraId="096748F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7.45</w:t>
            </w:r>
          </w:p>
        </w:tc>
        <w:tc>
          <w:tcPr>
            <w:tcW w:w="1980" w:type="dxa"/>
          </w:tcPr>
          <w:p w14:paraId="5A67F5A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6.95 ± 0.08</w:t>
            </w:r>
          </w:p>
        </w:tc>
      </w:tr>
      <w:tr w:rsidR="001412E6" w:rsidRPr="003D2EFE" w14:paraId="73DCDC9C" w14:textId="77777777" w:rsidTr="00812313">
        <w:trPr>
          <w:jc w:val="center"/>
        </w:trPr>
        <w:tc>
          <w:tcPr>
            <w:tcW w:w="720" w:type="dxa"/>
          </w:tcPr>
          <w:p w14:paraId="0B08003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273</w:t>
            </w:r>
          </w:p>
        </w:tc>
        <w:tc>
          <w:tcPr>
            <w:tcW w:w="1440" w:type="dxa"/>
          </w:tcPr>
          <w:p w14:paraId="4CFC311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7.07</w:t>
            </w:r>
          </w:p>
        </w:tc>
        <w:tc>
          <w:tcPr>
            <w:tcW w:w="1260" w:type="dxa"/>
          </w:tcPr>
          <w:p w14:paraId="01F5132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31ECB56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4.05</w:t>
            </w:r>
          </w:p>
        </w:tc>
        <w:tc>
          <w:tcPr>
            <w:tcW w:w="1620" w:type="dxa"/>
          </w:tcPr>
          <w:p w14:paraId="60F8226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6.16</w:t>
            </w:r>
          </w:p>
        </w:tc>
        <w:tc>
          <w:tcPr>
            <w:tcW w:w="1260" w:type="dxa"/>
          </w:tcPr>
          <w:p w14:paraId="2A4C050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7.45</w:t>
            </w:r>
          </w:p>
        </w:tc>
        <w:tc>
          <w:tcPr>
            <w:tcW w:w="1980" w:type="dxa"/>
          </w:tcPr>
          <w:p w14:paraId="4168FDC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7.44 ± 0.07</w:t>
            </w:r>
          </w:p>
        </w:tc>
      </w:tr>
      <w:tr w:rsidR="001412E6" w:rsidRPr="003D2EFE" w14:paraId="7301DCEA" w14:textId="77777777" w:rsidTr="00812313">
        <w:trPr>
          <w:jc w:val="center"/>
        </w:trPr>
        <w:tc>
          <w:tcPr>
            <w:tcW w:w="720" w:type="dxa"/>
          </w:tcPr>
          <w:p w14:paraId="7B084FA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273</w:t>
            </w:r>
          </w:p>
        </w:tc>
        <w:tc>
          <w:tcPr>
            <w:tcW w:w="1440" w:type="dxa"/>
          </w:tcPr>
          <w:p w14:paraId="08E45A4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14.1</w:t>
            </w:r>
          </w:p>
        </w:tc>
        <w:tc>
          <w:tcPr>
            <w:tcW w:w="1260" w:type="dxa"/>
          </w:tcPr>
          <w:p w14:paraId="3B6796C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1010335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588EBC1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5.51</w:t>
            </w:r>
          </w:p>
        </w:tc>
        <w:tc>
          <w:tcPr>
            <w:tcW w:w="1260" w:type="dxa"/>
          </w:tcPr>
          <w:p w14:paraId="76D39C1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6.80</w:t>
            </w:r>
          </w:p>
        </w:tc>
        <w:tc>
          <w:tcPr>
            <w:tcW w:w="1980" w:type="dxa"/>
          </w:tcPr>
          <w:p w14:paraId="2F19273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7.54 ± 0.13</w:t>
            </w:r>
          </w:p>
        </w:tc>
      </w:tr>
      <w:tr w:rsidR="001412E6" w:rsidRPr="003D2EFE" w14:paraId="69C05C7E" w14:textId="77777777" w:rsidTr="00812313">
        <w:trPr>
          <w:jc w:val="center"/>
        </w:trPr>
        <w:tc>
          <w:tcPr>
            <w:tcW w:w="720" w:type="dxa"/>
          </w:tcPr>
          <w:p w14:paraId="2984F3D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273</w:t>
            </w:r>
          </w:p>
        </w:tc>
        <w:tc>
          <w:tcPr>
            <w:tcW w:w="1440" w:type="dxa"/>
          </w:tcPr>
          <w:p w14:paraId="6C8B829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22.3</w:t>
            </w:r>
          </w:p>
        </w:tc>
        <w:tc>
          <w:tcPr>
            <w:tcW w:w="1260" w:type="dxa"/>
          </w:tcPr>
          <w:p w14:paraId="3F1E45A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0764083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239CF8C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5.18</w:t>
            </w:r>
          </w:p>
        </w:tc>
        <w:tc>
          <w:tcPr>
            <w:tcW w:w="1260" w:type="dxa"/>
          </w:tcPr>
          <w:p w14:paraId="5801DF3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6.48</w:t>
            </w:r>
          </w:p>
        </w:tc>
        <w:tc>
          <w:tcPr>
            <w:tcW w:w="1980" w:type="dxa"/>
          </w:tcPr>
          <w:p w14:paraId="5ADCF56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7.67 ± 0.10</w:t>
            </w:r>
          </w:p>
        </w:tc>
      </w:tr>
      <w:tr w:rsidR="001412E6" w:rsidRPr="003D2EFE" w14:paraId="75178BFB" w14:textId="77777777" w:rsidTr="00812313">
        <w:trPr>
          <w:jc w:val="center"/>
        </w:trPr>
        <w:tc>
          <w:tcPr>
            <w:tcW w:w="720" w:type="dxa"/>
          </w:tcPr>
          <w:p w14:paraId="13A93E5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5EC87C8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0.86</w:t>
            </w:r>
          </w:p>
        </w:tc>
        <w:tc>
          <w:tcPr>
            <w:tcW w:w="1260" w:type="dxa"/>
          </w:tcPr>
          <w:p w14:paraId="4C5DE50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(10)</w:t>
            </w:r>
          </w:p>
        </w:tc>
        <w:tc>
          <w:tcPr>
            <w:tcW w:w="1080" w:type="dxa"/>
          </w:tcPr>
          <w:p w14:paraId="4927971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0EDCB9A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3.89</w:t>
            </w:r>
          </w:p>
        </w:tc>
        <w:tc>
          <w:tcPr>
            <w:tcW w:w="1260" w:type="dxa"/>
          </w:tcPr>
          <w:p w14:paraId="44CC1E0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980" w:type="dxa"/>
          </w:tcPr>
          <w:p w14:paraId="65A7E56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5.04 ± 0.02</w:t>
            </w:r>
          </w:p>
        </w:tc>
      </w:tr>
      <w:tr w:rsidR="001412E6" w:rsidRPr="003D2EFE" w14:paraId="0CBC5326" w14:textId="77777777" w:rsidTr="00812313">
        <w:trPr>
          <w:jc w:val="center"/>
        </w:trPr>
        <w:tc>
          <w:tcPr>
            <w:tcW w:w="720" w:type="dxa"/>
          </w:tcPr>
          <w:p w14:paraId="236222E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06E1E8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1.63</w:t>
            </w:r>
          </w:p>
        </w:tc>
        <w:tc>
          <w:tcPr>
            <w:tcW w:w="1260" w:type="dxa"/>
          </w:tcPr>
          <w:p w14:paraId="23A2A9D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(10)</w:t>
            </w:r>
          </w:p>
        </w:tc>
        <w:tc>
          <w:tcPr>
            <w:tcW w:w="1080" w:type="dxa"/>
          </w:tcPr>
          <w:p w14:paraId="325A36F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49FB220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3.89</w:t>
            </w:r>
          </w:p>
        </w:tc>
        <w:tc>
          <w:tcPr>
            <w:tcW w:w="1260" w:type="dxa"/>
          </w:tcPr>
          <w:p w14:paraId="42555C4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980" w:type="dxa"/>
          </w:tcPr>
          <w:p w14:paraId="5FC1112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5.64 ± 0.07</w:t>
            </w:r>
          </w:p>
        </w:tc>
      </w:tr>
      <w:tr w:rsidR="001412E6" w:rsidRPr="003D2EFE" w14:paraId="3C850F51" w14:textId="77777777" w:rsidTr="00812313">
        <w:trPr>
          <w:jc w:val="center"/>
        </w:trPr>
        <w:tc>
          <w:tcPr>
            <w:tcW w:w="720" w:type="dxa"/>
          </w:tcPr>
          <w:p w14:paraId="2FCE98F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23CE41F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1.63</w:t>
            </w:r>
          </w:p>
        </w:tc>
        <w:tc>
          <w:tcPr>
            <w:tcW w:w="1260" w:type="dxa"/>
          </w:tcPr>
          <w:p w14:paraId="3AC5C0E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4F872B4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0F93FAD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3.89</w:t>
            </w:r>
          </w:p>
        </w:tc>
        <w:tc>
          <w:tcPr>
            <w:tcW w:w="1260" w:type="dxa"/>
          </w:tcPr>
          <w:p w14:paraId="3B0ADED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980" w:type="dxa"/>
          </w:tcPr>
          <w:p w14:paraId="2B14156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5.74 ± 0.04</w:t>
            </w:r>
          </w:p>
        </w:tc>
      </w:tr>
      <w:tr w:rsidR="001412E6" w:rsidRPr="003D2EFE" w14:paraId="54AD455E" w14:textId="77777777" w:rsidTr="00812313">
        <w:trPr>
          <w:jc w:val="center"/>
        </w:trPr>
        <w:tc>
          <w:tcPr>
            <w:tcW w:w="720" w:type="dxa"/>
          </w:tcPr>
          <w:p w14:paraId="57A971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40" w:type="dxa"/>
          </w:tcPr>
          <w:p w14:paraId="1A75902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60" w:type="dxa"/>
          </w:tcPr>
          <w:p w14:paraId="2B28EE6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80" w:type="dxa"/>
          </w:tcPr>
          <w:p w14:paraId="5C4EE06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60" w:type="dxa"/>
            <w:gridSpan w:val="3"/>
          </w:tcPr>
          <w:p w14:paraId="59029F7C" w14:textId="77777777" w:rsidR="001412E6" w:rsidRPr="003D2EFE" w:rsidRDefault="001412E6" w:rsidP="00812313">
            <w:pPr>
              <w:jc w:val="right"/>
              <w:rPr>
                <w:sz w:val="16"/>
                <w:lang w:val="en-US"/>
              </w:rPr>
            </w:pPr>
            <w:r w:rsidRPr="003D2EFE">
              <w:rPr>
                <w:i/>
                <w:sz w:val="16"/>
                <w:lang w:val="en-US"/>
              </w:rPr>
              <w:t>k</w:t>
            </w:r>
            <w:r w:rsidRPr="003D2EFE">
              <w:rPr>
                <w:sz w:val="16"/>
                <w:lang w:val="en-US"/>
              </w:rPr>
              <w:t xml:space="preserve">(296 K, 1.63 </w:t>
            </w:r>
            <w:r w:rsidRPr="003D2EFE">
              <w:rPr>
                <w:sz w:val="16"/>
                <w:lang w:val="en-US"/>
              </w:rPr>
              <w:sym w:font="Symbol" w:char="F0B4"/>
            </w:r>
            <w:r w:rsidRPr="003D2EFE">
              <w:rPr>
                <w:sz w:val="16"/>
                <w:lang w:val="en-US"/>
              </w:rPr>
              <w:t xml:space="preserve"> 10</w:t>
            </w:r>
            <w:r w:rsidRPr="003D2EFE">
              <w:rPr>
                <w:sz w:val="16"/>
                <w:vertAlign w:val="superscript"/>
                <w:lang w:val="en-US"/>
              </w:rPr>
              <w:t>18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 xml:space="preserve">) = </w:t>
            </w:r>
            <w:r w:rsidRPr="003D2EFE">
              <w:rPr>
                <w:sz w:val="16"/>
                <w:szCs w:val="18"/>
                <w:lang w:val="en-US"/>
              </w:rPr>
              <w:t>5.70 ± 0.04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A266B9">
              <w:rPr>
                <w:sz w:val="16"/>
                <w:szCs w:val="18"/>
                <w:vertAlign w:val="superscript"/>
                <w:lang w:val="pt-BR"/>
              </w:rPr>
              <w:t>c</w:t>
            </w:r>
          </w:p>
        </w:tc>
      </w:tr>
      <w:tr w:rsidR="001412E6" w:rsidRPr="003D2EFE" w14:paraId="64530F9F" w14:textId="77777777" w:rsidTr="00812313">
        <w:trPr>
          <w:jc w:val="center"/>
        </w:trPr>
        <w:tc>
          <w:tcPr>
            <w:tcW w:w="720" w:type="dxa"/>
          </w:tcPr>
          <w:p w14:paraId="164B018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5685DAA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3.26</w:t>
            </w:r>
          </w:p>
        </w:tc>
        <w:tc>
          <w:tcPr>
            <w:tcW w:w="1260" w:type="dxa"/>
          </w:tcPr>
          <w:p w14:paraId="682301C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220719F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057BCBD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3.89</w:t>
            </w:r>
          </w:p>
        </w:tc>
        <w:tc>
          <w:tcPr>
            <w:tcW w:w="1260" w:type="dxa"/>
          </w:tcPr>
          <w:p w14:paraId="79477F9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980" w:type="dxa"/>
          </w:tcPr>
          <w:p w14:paraId="46F5F20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6.54 ± 0.06</w:t>
            </w:r>
          </w:p>
        </w:tc>
      </w:tr>
      <w:tr w:rsidR="001412E6" w:rsidRPr="003D2EFE" w14:paraId="084A1F6E" w14:textId="77777777" w:rsidTr="00812313">
        <w:trPr>
          <w:jc w:val="center"/>
        </w:trPr>
        <w:tc>
          <w:tcPr>
            <w:tcW w:w="720" w:type="dxa"/>
          </w:tcPr>
          <w:p w14:paraId="618B241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31F59F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3.26</w:t>
            </w:r>
          </w:p>
        </w:tc>
        <w:tc>
          <w:tcPr>
            <w:tcW w:w="1260" w:type="dxa"/>
          </w:tcPr>
          <w:p w14:paraId="36F648A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(80)</w:t>
            </w:r>
          </w:p>
        </w:tc>
        <w:tc>
          <w:tcPr>
            <w:tcW w:w="1080" w:type="dxa"/>
          </w:tcPr>
          <w:p w14:paraId="214DE82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44CF6CC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260" w:type="dxa"/>
          </w:tcPr>
          <w:p w14:paraId="648C842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4.54</w:t>
            </w:r>
          </w:p>
        </w:tc>
        <w:tc>
          <w:tcPr>
            <w:tcW w:w="1980" w:type="dxa"/>
          </w:tcPr>
          <w:p w14:paraId="7DB79E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6.47 ± 0.08</w:t>
            </w:r>
          </w:p>
        </w:tc>
      </w:tr>
      <w:tr w:rsidR="001412E6" w:rsidRPr="003D2EFE" w14:paraId="34A849E0" w14:textId="77777777" w:rsidTr="00812313">
        <w:trPr>
          <w:jc w:val="center"/>
        </w:trPr>
        <w:tc>
          <w:tcPr>
            <w:tcW w:w="720" w:type="dxa"/>
          </w:tcPr>
          <w:p w14:paraId="1EA465D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40" w:type="dxa"/>
          </w:tcPr>
          <w:p w14:paraId="23E41A1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60" w:type="dxa"/>
          </w:tcPr>
          <w:p w14:paraId="00C9992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80" w:type="dxa"/>
          </w:tcPr>
          <w:p w14:paraId="510655B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60" w:type="dxa"/>
            <w:gridSpan w:val="3"/>
          </w:tcPr>
          <w:p w14:paraId="7B137624" w14:textId="77777777" w:rsidR="001412E6" w:rsidRPr="003D2EFE" w:rsidRDefault="001412E6" w:rsidP="00812313">
            <w:pPr>
              <w:jc w:val="right"/>
              <w:rPr>
                <w:sz w:val="16"/>
                <w:lang w:val="en-US"/>
              </w:rPr>
            </w:pPr>
            <w:r w:rsidRPr="003D2EFE">
              <w:rPr>
                <w:i/>
                <w:sz w:val="16"/>
                <w:lang w:val="en-US"/>
              </w:rPr>
              <w:t>k</w:t>
            </w:r>
            <w:r w:rsidRPr="003D2EFE">
              <w:rPr>
                <w:sz w:val="16"/>
                <w:lang w:val="en-US"/>
              </w:rPr>
              <w:t xml:space="preserve">(296 K, 3.26 </w:t>
            </w:r>
            <w:r w:rsidRPr="003D2EFE">
              <w:rPr>
                <w:sz w:val="16"/>
                <w:lang w:val="en-US"/>
              </w:rPr>
              <w:sym w:font="Symbol" w:char="F0B4"/>
            </w:r>
            <w:r w:rsidRPr="003D2EFE">
              <w:rPr>
                <w:sz w:val="16"/>
                <w:lang w:val="en-US"/>
              </w:rPr>
              <w:t xml:space="preserve"> 10</w:t>
            </w:r>
            <w:r w:rsidRPr="003D2EFE">
              <w:rPr>
                <w:sz w:val="16"/>
                <w:vertAlign w:val="superscript"/>
                <w:lang w:val="en-US"/>
              </w:rPr>
              <w:t>18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 xml:space="preserve">) = </w:t>
            </w:r>
            <w:r w:rsidRPr="003D2EFE">
              <w:rPr>
                <w:sz w:val="16"/>
                <w:szCs w:val="18"/>
                <w:lang w:val="en-US"/>
              </w:rPr>
              <w:t>6.53 ± 0.05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A266B9">
              <w:rPr>
                <w:sz w:val="16"/>
                <w:szCs w:val="18"/>
                <w:vertAlign w:val="superscript"/>
                <w:lang w:val="pt-BR"/>
              </w:rPr>
              <w:t>c</w:t>
            </w:r>
          </w:p>
        </w:tc>
      </w:tr>
      <w:tr w:rsidR="001412E6" w:rsidRPr="003D2EFE" w14:paraId="4BA87FE9" w14:textId="77777777" w:rsidTr="00812313">
        <w:trPr>
          <w:jc w:val="center"/>
        </w:trPr>
        <w:tc>
          <w:tcPr>
            <w:tcW w:w="720" w:type="dxa"/>
          </w:tcPr>
          <w:p w14:paraId="3726E78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6A8CCEA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6.52</w:t>
            </w:r>
          </w:p>
        </w:tc>
        <w:tc>
          <w:tcPr>
            <w:tcW w:w="1260" w:type="dxa"/>
          </w:tcPr>
          <w:p w14:paraId="36E0C7B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685B8D2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1B42F5C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3.89</w:t>
            </w:r>
          </w:p>
        </w:tc>
        <w:tc>
          <w:tcPr>
            <w:tcW w:w="1260" w:type="dxa"/>
          </w:tcPr>
          <w:p w14:paraId="72DC6AC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980" w:type="dxa"/>
          </w:tcPr>
          <w:p w14:paraId="0CF91BB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7.04 ± 0.05</w:t>
            </w:r>
          </w:p>
        </w:tc>
      </w:tr>
      <w:tr w:rsidR="001412E6" w:rsidRPr="003D2EFE" w14:paraId="414D53FF" w14:textId="77777777" w:rsidTr="00812313">
        <w:trPr>
          <w:jc w:val="center"/>
        </w:trPr>
        <w:tc>
          <w:tcPr>
            <w:tcW w:w="720" w:type="dxa"/>
          </w:tcPr>
          <w:p w14:paraId="1A3FFE5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240D0A4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235001E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</w:tcPr>
          <w:p w14:paraId="4F652ED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77C3C67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2.59</w:t>
            </w:r>
          </w:p>
        </w:tc>
        <w:tc>
          <w:tcPr>
            <w:tcW w:w="1260" w:type="dxa"/>
          </w:tcPr>
          <w:p w14:paraId="2CA2094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980" w:type="dxa"/>
          </w:tcPr>
          <w:p w14:paraId="5F4A52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7.19 ± 0.10</w:t>
            </w:r>
          </w:p>
        </w:tc>
      </w:tr>
      <w:tr w:rsidR="001412E6" w:rsidRPr="003D2EFE" w14:paraId="7532A68F" w14:textId="77777777" w:rsidTr="00812313">
        <w:trPr>
          <w:jc w:val="center"/>
        </w:trPr>
        <w:tc>
          <w:tcPr>
            <w:tcW w:w="720" w:type="dxa"/>
          </w:tcPr>
          <w:p w14:paraId="4E9C2BA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5842E96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1A01D2F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</w:tcPr>
          <w:p w14:paraId="530620F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2D2AC30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1.30</w:t>
            </w:r>
          </w:p>
        </w:tc>
        <w:tc>
          <w:tcPr>
            <w:tcW w:w="1260" w:type="dxa"/>
          </w:tcPr>
          <w:p w14:paraId="5C879DB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1.30</w:t>
            </w:r>
          </w:p>
        </w:tc>
        <w:tc>
          <w:tcPr>
            <w:tcW w:w="1980" w:type="dxa"/>
          </w:tcPr>
          <w:p w14:paraId="59BAFAC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7.31 ± 0.08</w:t>
            </w:r>
          </w:p>
        </w:tc>
      </w:tr>
      <w:tr w:rsidR="001412E6" w:rsidRPr="003D2EFE" w14:paraId="194AD364" w14:textId="77777777" w:rsidTr="00812313">
        <w:trPr>
          <w:jc w:val="center"/>
        </w:trPr>
        <w:tc>
          <w:tcPr>
            <w:tcW w:w="720" w:type="dxa"/>
          </w:tcPr>
          <w:p w14:paraId="332CC41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576BA83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5820CAC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ZA</w:t>
            </w:r>
          </w:p>
        </w:tc>
        <w:tc>
          <w:tcPr>
            <w:tcW w:w="1080" w:type="dxa"/>
          </w:tcPr>
          <w:p w14:paraId="7D0FFFB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1.94</w:t>
            </w:r>
          </w:p>
        </w:tc>
        <w:tc>
          <w:tcPr>
            <w:tcW w:w="1620" w:type="dxa"/>
          </w:tcPr>
          <w:p w14:paraId="69D318D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2.07</w:t>
            </w:r>
          </w:p>
        </w:tc>
        <w:tc>
          <w:tcPr>
            <w:tcW w:w="1260" w:type="dxa"/>
          </w:tcPr>
          <w:p w14:paraId="626D54B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3.56</w:t>
            </w:r>
          </w:p>
        </w:tc>
        <w:tc>
          <w:tcPr>
            <w:tcW w:w="1980" w:type="dxa"/>
          </w:tcPr>
          <w:p w14:paraId="1757AB1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7.23 ± 0.04</w:t>
            </w:r>
          </w:p>
        </w:tc>
      </w:tr>
      <w:tr w:rsidR="001412E6" w:rsidRPr="003D2EFE" w14:paraId="7C1ABC77" w14:textId="77777777" w:rsidTr="00812313">
        <w:trPr>
          <w:jc w:val="center"/>
        </w:trPr>
        <w:tc>
          <w:tcPr>
            <w:tcW w:w="720" w:type="dxa"/>
          </w:tcPr>
          <w:p w14:paraId="669C74D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1B3B9AA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58A8A8C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(580)</w:t>
            </w:r>
          </w:p>
        </w:tc>
        <w:tc>
          <w:tcPr>
            <w:tcW w:w="1080" w:type="dxa"/>
          </w:tcPr>
          <w:p w14:paraId="595F7EE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4.05</w:t>
            </w:r>
          </w:p>
        </w:tc>
        <w:tc>
          <w:tcPr>
            <w:tcW w:w="1620" w:type="dxa"/>
          </w:tcPr>
          <w:p w14:paraId="3F9569D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260" w:type="dxa"/>
          </w:tcPr>
          <w:p w14:paraId="620A673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4.86</w:t>
            </w:r>
          </w:p>
        </w:tc>
        <w:tc>
          <w:tcPr>
            <w:tcW w:w="1980" w:type="dxa"/>
          </w:tcPr>
          <w:p w14:paraId="4425E04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7.38 ± 0.11</w:t>
            </w:r>
          </w:p>
        </w:tc>
      </w:tr>
      <w:tr w:rsidR="001412E6" w:rsidRPr="003D2EFE" w14:paraId="0D1920CA" w14:textId="77777777" w:rsidTr="00812313">
        <w:trPr>
          <w:jc w:val="center"/>
        </w:trPr>
        <w:tc>
          <w:tcPr>
            <w:tcW w:w="720" w:type="dxa"/>
          </w:tcPr>
          <w:p w14:paraId="28BD20E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7AA451E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0CE6DAC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(10)</w:t>
            </w:r>
          </w:p>
        </w:tc>
        <w:tc>
          <w:tcPr>
            <w:tcW w:w="1080" w:type="dxa"/>
          </w:tcPr>
          <w:p w14:paraId="0F64698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1A301F7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3.89</w:t>
            </w:r>
          </w:p>
        </w:tc>
        <w:tc>
          <w:tcPr>
            <w:tcW w:w="1260" w:type="dxa"/>
          </w:tcPr>
          <w:p w14:paraId="43346C3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980" w:type="dxa"/>
          </w:tcPr>
          <w:p w14:paraId="4D27DB6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7.36 ± 0.08</w:t>
            </w:r>
          </w:p>
        </w:tc>
      </w:tr>
      <w:tr w:rsidR="001412E6" w:rsidRPr="003D2EFE" w14:paraId="6D59623A" w14:textId="77777777" w:rsidTr="00812313">
        <w:trPr>
          <w:jc w:val="center"/>
        </w:trPr>
        <w:tc>
          <w:tcPr>
            <w:tcW w:w="720" w:type="dxa"/>
          </w:tcPr>
          <w:p w14:paraId="180BB07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137D78D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4F92492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</w:tcPr>
          <w:p w14:paraId="3A0DC7C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3DB59F8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260" w:type="dxa"/>
          </w:tcPr>
          <w:p w14:paraId="7BB65C3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5.18</w:t>
            </w:r>
          </w:p>
        </w:tc>
        <w:tc>
          <w:tcPr>
            <w:tcW w:w="1980" w:type="dxa"/>
          </w:tcPr>
          <w:p w14:paraId="1DFC266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7.50 ± 0.09</w:t>
            </w:r>
          </w:p>
        </w:tc>
      </w:tr>
      <w:tr w:rsidR="001412E6" w:rsidRPr="003D2EFE" w14:paraId="58022DE3" w14:textId="77777777" w:rsidTr="00812313">
        <w:trPr>
          <w:jc w:val="center"/>
        </w:trPr>
        <w:tc>
          <w:tcPr>
            <w:tcW w:w="720" w:type="dxa"/>
          </w:tcPr>
          <w:p w14:paraId="191A491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2073320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7E5215B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ZA</w:t>
            </w:r>
          </w:p>
        </w:tc>
        <w:tc>
          <w:tcPr>
            <w:tcW w:w="1080" w:type="dxa"/>
          </w:tcPr>
          <w:p w14:paraId="2E1921D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11.3</w:t>
            </w:r>
          </w:p>
        </w:tc>
        <w:tc>
          <w:tcPr>
            <w:tcW w:w="1620" w:type="dxa"/>
          </w:tcPr>
          <w:p w14:paraId="153527A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6.48</w:t>
            </w:r>
          </w:p>
        </w:tc>
        <w:tc>
          <w:tcPr>
            <w:tcW w:w="1260" w:type="dxa"/>
          </w:tcPr>
          <w:p w14:paraId="333E072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16.2</w:t>
            </w:r>
            <w:r w:rsidRPr="003D2EFE">
              <w:rPr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980" w:type="dxa"/>
          </w:tcPr>
          <w:p w14:paraId="6DA46D4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7.31 ± 0.30</w:t>
            </w:r>
          </w:p>
        </w:tc>
      </w:tr>
      <w:tr w:rsidR="001412E6" w:rsidRPr="003D2EFE" w14:paraId="74B992BC" w14:textId="77777777" w:rsidTr="00812313">
        <w:trPr>
          <w:jc w:val="center"/>
        </w:trPr>
        <w:tc>
          <w:tcPr>
            <w:tcW w:w="720" w:type="dxa"/>
          </w:tcPr>
          <w:p w14:paraId="66A754A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3C684A5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07F7B44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ZA</w:t>
            </w:r>
          </w:p>
        </w:tc>
        <w:tc>
          <w:tcPr>
            <w:tcW w:w="1080" w:type="dxa"/>
          </w:tcPr>
          <w:p w14:paraId="44CB0F9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11.3</w:t>
            </w:r>
          </w:p>
        </w:tc>
        <w:tc>
          <w:tcPr>
            <w:tcW w:w="1620" w:type="dxa"/>
          </w:tcPr>
          <w:p w14:paraId="3D22A00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16.2</w:t>
            </w:r>
          </w:p>
        </w:tc>
        <w:tc>
          <w:tcPr>
            <w:tcW w:w="1260" w:type="dxa"/>
          </w:tcPr>
          <w:p w14:paraId="7461E3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35.6</w:t>
            </w:r>
            <w:r w:rsidRPr="003D2EFE">
              <w:rPr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980" w:type="dxa"/>
          </w:tcPr>
          <w:p w14:paraId="6A630B6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7.41 ± 0.15</w:t>
            </w:r>
          </w:p>
        </w:tc>
      </w:tr>
      <w:tr w:rsidR="001412E6" w:rsidRPr="003D2EFE" w14:paraId="613208D8" w14:textId="77777777" w:rsidTr="00812313">
        <w:trPr>
          <w:jc w:val="center"/>
        </w:trPr>
        <w:tc>
          <w:tcPr>
            <w:tcW w:w="720" w:type="dxa"/>
          </w:tcPr>
          <w:p w14:paraId="0E3F1D1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lastRenderedPageBreak/>
              <w:t>296</w:t>
            </w:r>
          </w:p>
        </w:tc>
        <w:tc>
          <w:tcPr>
            <w:tcW w:w="1440" w:type="dxa"/>
          </w:tcPr>
          <w:p w14:paraId="264C2A0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52F49E7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</w:tcPr>
          <w:p w14:paraId="0D6F175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17.8</w:t>
            </w:r>
          </w:p>
        </w:tc>
        <w:tc>
          <w:tcPr>
            <w:tcW w:w="1620" w:type="dxa"/>
          </w:tcPr>
          <w:p w14:paraId="79E01B1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16.2</w:t>
            </w:r>
          </w:p>
        </w:tc>
        <w:tc>
          <w:tcPr>
            <w:tcW w:w="1260" w:type="dxa"/>
          </w:tcPr>
          <w:p w14:paraId="257CD03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32.4</w:t>
            </w:r>
            <w:r w:rsidRPr="003D2EFE">
              <w:rPr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980" w:type="dxa"/>
          </w:tcPr>
          <w:p w14:paraId="404CE67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7.70 ± 0.16</w:t>
            </w:r>
          </w:p>
        </w:tc>
      </w:tr>
      <w:tr w:rsidR="001412E6" w:rsidRPr="003D2EFE" w14:paraId="08A69AE8" w14:textId="77777777" w:rsidTr="00812313">
        <w:trPr>
          <w:jc w:val="center"/>
        </w:trPr>
        <w:tc>
          <w:tcPr>
            <w:tcW w:w="720" w:type="dxa"/>
          </w:tcPr>
          <w:p w14:paraId="578A275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296</w:t>
            </w:r>
          </w:p>
        </w:tc>
        <w:tc>
          <w:tcPr>
            <w:tcW w:w="1440" w:type="dxa"/>
          </w:tcPr>
          <w:p w14:paraId="6A147C3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20.6</w:t>
            </w:r>
          </w:p>
        </w:tc>
        <w:tc>
          <w:tcPr>
            <w:tcW w:w="1260" w:type="dxa"/>
          </w:tcPr>
          <w:p w14:paraId="2EEE1FA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</w:tcPr>
          <w:p w14:paraId="0040083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27.5</w:t>
            </w:r>
          </w:p>
        </w:tc>
        <w:tc>
          <w:tcPr>
            <w:tcW w:w="1620" w:type="dxa"/>
          </w:tcPr>
          <w:p w14:paraId="33878CE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32.4</w:t>
            </w:r>
          </w:p>
        </w:tc>
        <w:tc>
          <w:tcPr>
            <w:tcW w:w="1260" w:type="dxa"/>
          </w:tcPr>
          <w:p w14:paraId="7234735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32.4</w:t>
            </w:r>
            <w:r w:rsidRPr="003D2EFE">
              <w:rPr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980" w:type="dxa"/>
          </w:tcPr>
          <w:p w14:paraId="6139FCD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7.70 ± 0.10</w:t>
            </w:r>
          </w:p>
        </w:tc>
      </w:tr>
      <w:tr w:rsidR="001412E6" w:rsidRPr="003D2EFE" w14:paraId="20006E88" w14:textId="77777777" w:rsidTr="00812313">
        <w:trPr>
          <w:jc w:val="center"/>
        </w:trPr>
        <w:tc>
          <w:tcPr>
            <w:tcW w:w="720" w:type="dxa"/>
          </w:tcPr>
          <w:p w14:paraId="7A9169F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40" w:type="dxa"/>
          </w:tcPr>
          <w:p w14:paraId="379BA8C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60" w:type="dxa"/>
          </w:tcPr>
          <w:p w14:paraId="69A60DF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80" w:type="dxa"/>
          </w:tcPr>
          <w:p w14:paraId="2271ACD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60" w:type="dxa"/>
            <w:gridSpan w:val="3"/>
          </w:tcPr>
          <w:p w14:paraId="7E01A413" w14:textId="77777777" w:rsidR="001412E6" w:rsidRPr="003D2EFE" w:rsidRDefault="001412E6" w:rsidP="00812313">
            <w:pPr>
              <w:jc w:val="right"/>
              <w:rPr>
                <w:sz w:val="16"/>
                <w:lang w:val="en-US"/>
              </w:rPr>
            </w:pPr>
            <w:r w:rsidRPr="003D2EFE">
              <w:rPr>
                <w:i/>
                <w:sz w:val="16"/>
                <w:lang w:val="en-US"/>
              </w:rPr>
              <w:t>k</w:t>
            </w:r>
            <w:r w:rsidRPr="003D2EFE">
              <w:rPr>
                <w:sz w:val="16"/>
                <w:lang w:val="en-US"/>
              </w:rPr>
              <w:t xml:space="preserve">(296 K, 20.6 </w:t>
            </w:r>
            <w:r w:rsidRPr="003D2EFE">
              <w:rPr>
                <w:sz w:val="16"/>
                <w:lang w:val="en-US"/>
              </w:rPr>
              <w:sym w:font="Symbol" w:char="F0B4"/>
            </w:r>
            <w:r w:rsidRPr="003D2EFE">
              <w:rPr>
                <w:sz w:val="16"/>
                <w:lang w:val="en-US"/>
              </w:rPr>
              <w:t xml:space="preserve"> 10</w:t>
            </w:r>
            <w:r w:rsidRPr="003D2EFE">
              <w:rPr>
                <w:sz w:val="16"/>
                <w:vertAlign w:val="superscript"/>
                <w:lang w:val="en-US"/>
              </w:rPr>
              <w:t>18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 xml:space="preserve">) = </w:t>
            </w:r>
            <w:r w:rsidRPr="003D2EFE">
              <w:rPr>
                <w:sz w:val="16"/>
                <w:szCs w:val="18"/>
                <w:lang w:val="en-US"/>
              </w:rPr>
              <w:t>7.48 ± 0.08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A266B9">
              <w:rPr>
                <w:sz w:val="16"/>
                <w:szCs w:val="18"/>
                <w:vertAlign w:val="superscript"/>
                <w:lang w:val="pt-BR"/>
              </w:rPr>
              <w:t>c</w:t>
            </w:r>
          </w:p>
        </w:tc>
      </w:tr>
      <w:tr w:rsidR="001412E6" w:rsidRPr="003D2EFE" w14:paraId="02C5926A" w14:textId="77777777" w:rsidTr="00812313">
        <w:trPr>
          <w:jc w:val="center"/>
        </w:trPr>
        <w:tc>
          <w:tcPr>
            <w:tcW w:w="720" w:type="dxa"/>
          </w:tcPr>
          <w:p w14:paraId="4B9D142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338</w:t>
            </w:r>
          </w:p>
        </w:tc>
        <w:tc>
          <w:tcPr>
            <w:tcW w:w="1440" w:type="dxa"/>
          </w:tcPr>
          <w:p w14:paraId="641BC1B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1.43</w:t>
            </w:r>
          </w:p>
        </w:tc>
        <w:tc>
          <w:tcPr>
            <w:tcW w:w="1260" w:type="dxa"/>
          </w:tcPr>
          <w:p w14:paraId="17E43CC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29FBDB2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3E1370F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260" w:type="dxa"/>
          </w:tcPr>
          <w:p w14:paraId="0AE168A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7.13</w:t>
            </w:r>
          </w:p>
        </w:tc>
        <w:tc>
          <w:tcPr>
            <w:tcW w:w="1980" w:type="dxa"/>
          </w:tcPr>
          <w:p w14:paraId="0477CB7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4.18 ± 0.05</w:t>
            </w:r>
          </w:p>
        </w:tc>
      </w:tr>
      <w:tr w:rsidR="001412E6" w:rsidRPr="003D2EFE" w14:paraId="765E08DF" w14:textId="77777777" w:rsidTr="00812313">
        <w:trPr>
          <w:jc w:val="center"/>
        </w:trPr>
        <w:tc>
          <w:tcPr>
            <w:tcW w:w="720" w:type="dxa"/>
          </w:tcPr>
          <w:p w14:paraId="708E9B7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338</w:t>
            </w:r>
          </w:p>
        </w:tc>
        <w:tc>
          <w:tcPr>
            <w:tcW w:w="1440" w:type="dxa"/>
          </w:tcPr>
          <w:p w14:paraId="29EFDFF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2.86</w:t>
            </w:r>
          </w:p>
        </w:tc>
        <w:tc>
          <w:tcPr>
            <w:tcW w:w="1260" w:type="dxa"/>
          </w:tcPr>
          <w:p w14:paraId="72707B5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6039C78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2.75</w:t>
            </w:r>
          </w:p>
        </w:tc>
        <w:tc>
          <w:tcPr>
            <w:tcW w:w="1620" w:type="dxa"/>
          </w:tcPr>
          <w:p w14:paraId="23A83B9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260" w:type="dxa"/>
          </w:tcPr>
          <w:p w14:paraId="0803F15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4.54</w:t>
            </w:r>
          </w:p>
        </w:tc>
        <w:tc>
          <w:tcPr>
            <w:tcW w:w="1980" w:type="dxa"/>
          </w:tcPr>
          <w:p w14:paraId="1A4F7C3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4.79 ± 0.06</w:t>
            </w:r>
          </w:p>
        </w:tc>
      </w:tr>
      <w:tr w:rsidR="001412E6" w:rsidRPr="003D2EFE" w14:paraId="3F42579D" w14:textId="77777777" w:rsidTr="00812313">
        <w:trPr>
          <w:jc w:val="center"/>
        </w:trPr>
        <w:tc>
          <w:tcPr>
            <w:tcW w:w="720" w:type="dxa"/>
          </w:tcPr>
          <w:p w14:paraId="1087559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338</w:t>
            </w:r>
          </w:p>
        </w:tc>
        <w:tc>
          <w:tcPr>
            <w:tcW w:w="1440" w:type="dxa"/>
          </w:tcPr>
          <w:p w14:paraId="32EC329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5.71</w:t>
            </w:r>
          </w:p>
        </w:tc>
        <w:tc>
          <w:tcPr>
            <w:tcW w:w="1260" w:type="dxa"/>
          </w:tcPr>
          <w:p w14:paraId="2A5D9A6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63FA440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2.43</w:t>
            </w:r>
          </w:p>
        </w:tc>
        <w:tc>
          <w:tcPr>
            <w:tcW w:w="1620" w:type="dxa"/>
          </w:tcPr>
          <w:p w14:paraId="13119B9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260" w:type="dxa"/>
          </w:tcPr>
          <w:p w14:paraId="258B974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4.54</w:t>
            </w:r>
          </w:p>
        </w:tc>
        <w:tc>
          <w:tcPr>
            <w:tcW w:w="1980" w:type="dxa"/>
          </w:tcPr>
          <w:p w14:paraId="7738207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5.53 ± 0.04</w:t>
            </w:r>
          </w:p>
        </w:tc>
      </w:tr>
      <w:tr w:rsidR="001412E6" w:rsidRPr="003D2EFE" w14:paraId="7925B09E" w14:textId="77777777" w:rsidTr="00812313">
        <w:trPr>
          <w:jc w:val="center"/>
        </w:trPr>
        <w:tc>
          <w:tcPr>
            <w:tcW w:w="720" w:type="dxa"/>
          </w:tcPr>
          <w:p w14:paraId="6F27E88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338</w:t>
            </w:r>
          </w:p>
        </w:tc>
        <w:tc>
          <w:tcPr>
            <w:tcW w:w="1440" w:type="dxa"/>
          </w:tcPr>
          <w:p w14:paraId="6910F36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11.4</w:t>
            </w:r>
          </w:p>
        </w:tc>
        <w:tc>
          <w:tcPr>
            <w:tcW w:w="1260" w:type="dxa"/>
          </w:tcPr>
          <w:p w14:paraId="4A56F7F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057352A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2.92</w:t>
            </w:r>
          </w:p>
        </w:tc>
        <w:tc>
          <w:tcPr>
            <w:tcW w:w="1620" w:type="dxa"/>
          </w:tcPr>
          <w:p w14:paraId="3437035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260" w:type="dxa"/>
          </w:tcPr>
          <w:p w14:paraId="3D89358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4.54</w:t>
            </w:r>
          </w:p>
        </w:tc>
        <w:tc>
          <w:tcPr>
            <w:tcW w:w="1980" w:type="dxa"/>
          </w:tcPr>
          <w:p w14:paraId="53D6F94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6.24 ± 0.06</w:t>
            </w:r>
          </w:p>
        </w:tc>
      </w:tr>
      <w:tr w:rsidR="001412E6" w:rsidRPr="003D2EFE" w14:paraId="3F54F893" w14:textId="77777777" w:rsidTr="00812313">
        <w:trPr>
          <w:jc w:val="center"/>
        </w:trPr>
        <w:tc>
          <w:tcPr>
            <w:tcW w:w="720" w:type="dxa"/>
          </w:tcPr>
          <w:p w14:paraId="35F5947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338</w:t>
            </w:r>
          </w:p>
        </w:tc>
        <w:tc>
          <w:tcPr>
            <w:tcW w:w="1440" w:type="dxa"/>
          </w:tcPr>
          <w:p w14:paraId="294D3E7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18.0</w:t>
            </w:r>
          </w:p>
        </w:tc>
        <w:tc>
          <w:tcPr>
            <w:tcW w:w="1260" w:type="dxa"/>
          </w:tcPr>
          <w:p w14:paraId="1362660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40EFD0C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4.05</w:t>
            </w:r>
          </w:p>
        </w:tc>
        <w:tc>
          <w:tcPr>
            <w:tcW w:w="1620" w:type="dxa"/>
          </w:tcPr>
          <w:p w14:paraId="4B289C9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4.21</w:t>
            </w:r>
          </w:p>
        </w:tc>
        <w:tc>
          <w:tcPr>
            <w:tcW w:w="1260" w:type="dxa"/>
          </w:tcPr>
          <w:p w14:paraId="700CE95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4.54</w:t>
            </w:r>
          </w:p>
        </w:tc>
        <w:tc>
          <w:tcPr>
            <w:tcW w:w="1980" w:type="dxa"/>
          </w:tcPr>
          <w:p w14:paraId="3A613C5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6.69 ± 0.07</w:t>
            </w:r>
          </w:p>
        </w:tc>
      </w:tr>
      <w:tr w:rsidR="001412E6" w:rsidRPr="003D2EFE" w14:paraId="652365CC" w14:textId="77777777" w:rsidTr="00812313">
        <w:trPr>
          <w:jc w:val="center"/>
        </w:trPr>
        <w:tc>
          <w:tcPr>
            <w:tcW w:w="720" w:type="dxa"/>
          </w:tcPr>
          <w:p w14:paraId="39D0FBD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380</w:t>
            </w:r>
          </w:p>
        </w:tc>
        <w:tc>
          <w:tcPr>
            <w:tcW w:w="1440" w:type="dxa"/>
          </w:tcPr>
          <w:p w14:paraId="215B2CA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1.31</w:t>
            </w:r>
          </w:p>
        </w:tc>
        <w:tc>
          <w:tcPr>
            <w:tcW w:w="1260" w:type="dxa"/>
          </w:tcPr>
          <w:p w14:paraId="41CD7EB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038380E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2.92</w:t>
            </w:r>
          </w:p>
        </w:tc>
        <w:tc>
          <w:tcPr>
            <w:tcW w:w="1620" w:type="dxa"/>
          </w:tcPr>
          <w:p w14:paraId="66F52E3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5.83</w:t>
            </w:r>
          </w:p>
        </w:tc>
        <w:tc>
          <w:tcPr>
            <w:tcW w:w="1260" w:type="dxa"/>
          </w:tcPr>
          <w:p w14:paraId="66FB612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6.16</w:t>
            </w:r>
          </w:p>
        </w:tc>
        <w:tc>
          <w:tcPr>
            <w:tcW w:w="1980" w:type="dxa"/>
          </w:tcPr>
          <w:p w14:paraId="54CA04B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2.84 ± 0.07</w:t>
            </w:r>
          </w:p>
        </w:tc>
      </w:tr>
      <w:tr w:rsidR="001412E6" w:rsidRPr="003D2EFE" w14:paraId="0B9ED229" w14:textId="77777777" w:rsidTr="00812313">
        <w:trPr>
          <w:jc w:val="center"/>
        </w:trPr>
        <w:tc>
          <w:tcPr>
            <w:tcW w:w="720" w:type="dxa"/>
          </w:tcPr>
          <w:p w14:paraId="1A053F5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380</w:t>
            </w:r>
          </w:p>
        </w:tc>
        <w:tc>
          <w:tcPr>
            <w:tcW w:w="1440" w:type="dxa"/>
          </w:tcPr>
          <w:p w14:paraId="565BCC9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1.31</w:t>
            </w:r>
          </w:p>
        </w:tc>
        <w:tc>
          <w:tcPr>
            <w:tcW w:w="1260" w:type="dxa"/>
          </w:tcPr>
          <w:p w14:paraId="1AC48A7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0101716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3.08</w:t>
            </w:r>
          </w:p>
        </w:tc>
        <w:tc>
          <w:tcPr>
            <w:tcW w:w="1620" w:type="dxa"/>
          </w:tcPr>
          <w:p w14:paraId="2F68DC7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4.86</w:t>
            </w:r>
          </w:p>
        </w:tc>
        <w:tc>
          <w:tcPr>
            <w:tcW w:w="1260" w:type="dxa"/>
          </w:tcPr>
          <w:p w14:paraId="64DE2C0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6.16</w:t>
            </w:r>
          </w:p>
        </w:tc>
        <w:tc>
          <w:tcPr>
            <w:tcW w:w="1980" w:type="dxa"/>
          </w:tcPr>
          <w:p w14:paraId="3A4BDE6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2.81 ± 0.02</w:t>
            </w:r>
          </w:p>
        </w:tc>
      </w:tr>
      <w:tr w:rsidR="001412E6" w:rsidRPr="003D2EFE" w14:paraId="3EAE6032" w14:textId="77777777" w:rsidTr="00812313">
        <w:trPr>
          <w:jc w:val="center"/>
        </w:trPr>
        <w:tc>
          <w:tcPr>
            <w:tcW w:w="720" w:type="dxa"/>
          </w:tcPr>
          <w:p w14:paraId="66F114B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380</w:t>
            </w:r>
          </w:p>
        </w:tc>
        <w:tc>
          <w:tcPr>
            <w:tcW w:w="1440" w:type="dxa"/>
          </w:tcPr>
          <w:p w14:paraId="49B53FB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1.31</w:t>
            </w:r>
          </w:p>
        </w:tc>
        <w:tc>
          <w:tcPr>
            <w:tcW w:w="1260" w:type="dxa"/>
          </w:tcPr>
          <w:p w14:paraId="495A645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(10)</w:t>
            </w:r>
          </w:p>
        </w:tc>
        <w:tc>
          <w:tcPr>
            <w:tcW w:w="1080" w:type="dxa"/>
          </w:tcPr>
          <w:p w14:paraId="2BC91A8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3.08</w:t>
            </w:r>
          </w:p>
        </w:tc>
        <w:tc>
          <w:tcPr>
            <w:tcW w:w="1620" w:type="dxa"/>
          </w:tcPr>
          <w:p w14:paraId="5D0C7A1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6.16</w:t>
            </w:r>
          </w:p>
        </w:tc>
        <w:tc>
          <w:tcPr>
            <w:tcW w:w="1260" w:type="dxa"/>
          </w:tcPr>
          <w:p w14:paraId="42B4F9F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6.48</w:t>
            </w:r>
          </w:p>
        </w:tc>
        <w:tc>
          <w:tcPr>
            <w:tcW w:w="1980" w:type="dxa"/>
          </w:tcPr>
          <w:p w14:paraId="33E6F76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2.85 ± 0.01</w:t>
            </w:r>
          </w:p>
        </w:tc>
      </w:tr>
      <w:tr w:rsidR="001412E6" w:rsidRPr="003D2EFE" w14:paraId="690BD006" w14:textId="77777777" w:rsidTr="00812313">
        <w:trPr>
          <w:jc w:val="center"/>
        </w:trPr>
        <w:tc>
          <w:tcPr>
            <w:tcW w:w="720" w:type="dxa"/>
          </w:tcPr>
          <w:p w14:paraId="42AD2AF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40" w:type="dxa"/>
          </w:tcPr>
          <w:p w14:paraId="0856268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60" w:type="dxa"/>
          </w:tcPr>
          <w:p w14:paraId="6C1149A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80" w:type="dxa"/>
          </w:tcPr>
          <w:p w14:paraId="6E44985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60" w:type="dxa"/>
            <w:gridSpan w:val="3"/>
          </w:tcPr>
          <w:p w14:paraId="58950C75" w14:textId="77777777" w:rsidR="001412E6" w:rsidRPr="003D2EFE" w:rsidRDefault="001412E6" w:rsidP="00812313">
            <w:pPr>
              <w:jc w:val="right"/>
              <w:rPr>
                <w:sz w:val="16"/>
                <w:lang w:val="en-US"/>
              </w:rPr>
            </w:pPr>
            <w:r w:rsidRPr="003D2EFE">
              <w:rPr>
                <w:i/>
                <w:sz w:val="16"/>
                <w:lang w:val="en-US"/>
              </w:rPr>
              <w:t>k</w:t>
            </w:r>
            <w:r w:rsidRPr="003D2EFE">
              <w:rPr>
                <w:sz w:val="16"/>
                <w:lang w:val="en-US"/>
              </w:rPr>
              <w:t xml:space="preserve">(380 K, 1.31 </w:t>
            </w:r>
            <w:r w:rsidRPr="003D2EFE">
              <w:rPr>
                <w:sz w:val="16"/>
                <w:lang w:val="en-US"/>
              </w:rPr>
              <w:sym w:font="Symbol" w:char="F0B4"/>
            </w:r>
            <w:r w:rsidRPr="003D2EFE">
              <w:rPr>
                <w:sz w:val="16"/>
                <w:lang w:val="en-US"/>
              </w:rPr>
              <w:t xml:space="preserve"> 10</w:t>
            </w:r>
            <w:r w:rsidRPr="003D2EFE">
              <w:rPr>
                <w:sz w:val="16"/>
                <w:vertAlign w:val="superscript"/>
                <w:lang w:val="en-US"/>
              </w:rPr>
              <w:t>18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 xml:space="preserve">) = </w:t>
            </w:r>
            <w:r w:rsidRPr="003D2EFE">
              <w:rPr>
                <w:sz w:val="16"/>
                <w:szCs w:val="18"/>
                <w:lang w:val="en-US"/>
              </w:rPr>
              <w:t>2.81 ± 0.02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A266B9">
              <w:rPr>
                <w:sz w:val="16"/>
                <w:szCs w:val="18"/>
                <w:vertAlign w:val="superscript"/>
                <w:lang w:val="pt-BR"/>
              </w:rPr>
              <w:t>c</w:t>
            </w:r>
          </w:p>
        </w:tc>
      </w:tr>
      <w:tr w:rsidR="001412E6" w:rsidRPr="003D2EFE" w14:paraId="0DD065FD" w14:textId="77777777" w:rsidTr="00812313">
        <w:trPr>
          <w:jc w:val="center"/>
        </w:trPr>
        <w:tc>
          <w:tcPr>
            <w:tcW w:w="720" w:type="dxa"/>
          </w:tcPr>
          <w:p w14:paraId="05386920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380</w:t>
            </w:r>
          </w:p>
        </w:tc>
        <w:tc>
          <w:tcPr>
            <w:tcW w:w="1440" w:type="dxa"/>
          </w:tcPr>
          <w:p w14:paraId="6025962A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2.54</w:t>
            </w:r>
          </w:p>
        </w:tc>
        <w:tc>
          <w:tcPr>
            <w:tcW w:w="1260" w:type="dxa"/>
          </w:tcPr>
          <w:p w14:paraId="1CFEA32D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ZA</w:t>
            </w:r>
          </w:p>
        </w:tc>
        <w:tc>
          <w:tcPr>
            <w:tcW w:w="1080" w:type="dxa"/>
          </w:tcPr>
          <w:p w14:paraId="6FC6A79F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3.24</w:t>
            </w:r>
          </w:p>
        </w:tc>
        <w:tc>
          <w:tcPr>
            <w:tcW w:w="1620" w:type="dxa"/>
          </w:tcPr>
          <w:p w14:paraId="33197A65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3.24</w:t>
            </w:r>
          </w:p>
        </w:tc>
        <w:tc>
          <w:tcPr>
            <w:tcW w:w="1260" w:type="dxa"/>
          </w:tcPr>
          <w:p w14:paraId="73794370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4.86</w:t>
            </w:r>
          </w:p>
        </w:tc>
        <w:tc>
          <w:tcPr>
            <w:tcW w:w="1980" w:type="dxa"/>
          </w:tcPr>
          <w:p w14:paraId="0E1D1C39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3.29 ± 0.05</w:t>
            </w:r>
          </w:p>
        </w:tc>
      </w:tr>
      <w:tr w:rsidR="001412E6" w:rsidRPr="003D2EFE" w14:paraId="420BFF40" w14:textId="77777777" w:rsidTr="00812313">
        <w:trPr>
          <w:jc w:val="center"/>
        </w:trPr>
        <w:tc>
          <w:tcPr>
            <w:tcW w:w="720" w:type="dxa"/>
          </w:tcPr>
          <w:p w14:paraId="0EE565FE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380</w:t>
            </w:r>
          </w:p>
        </w:tc>
        <w:tc>
          <w:tcPr>
            <w:tcW w:w="1440" w:type="dxa"/>
          </w:tcPr>
          <w:p w14:paraId="118674E7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2.54</w:t>
            </w:r>
          </w:p>
        </w:tc>
        <w:tc>
          <w:tcPr>
            <w:tcW w:w="1260" w:type="dxa"/>
          </w:tcPr>
          <w:p w14:paraId="6E3F7B29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N</w:t>
            </w:r>
            <w:r w:rsidRPr="003D2EFE">
              <w:rPr>
                <w:sz w:val="16"/>
                <w:vertAlign w:val="subscript"/>
                <w:lang w:val="pl-PL"/>
              </w:rPr>
              <w:t>2</w:t>
            </w:r>
            <w:r w:rsidRPr="003D2EFE">
              <w:rPr>
                <w:sz w:val="16"/>
                <w:lang w:val="pl-PL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pl-PL"/>
              </w:rPr>
              <w:t>2</w:t>
            </w:r>
            <w:r w:rsidRPr="003D2EFE">
              <w:rPr>
                <w:sz w:val="16"/>
                <w:lang w:val="pl-PL"/>
              </w:rPr>
              <w:t xml:space="preserve"> (20)</w:t>
            </w:r>
          </w:p>
        </w:tc>
        <w:tc>
          <w:tcPr>
            <w:tcW w:w="1080" w:type="dxa"/>
          </w:tcPr>
          <w:p w14:paraId="1464CB68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3.08</w:t>
            </w:r>
          </w:p>
        </w:tc>
        <w:tc>
          <w:tcPr>
            <w:tcW w:w="1620" w:type="dxa"/>
          </w:tcPr>
          <w:p w14:paraId="79DC23D4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4.86</w:t>
            </w:r>
          </w:p>
        </w:tc>
        <w:tc>
          <w:tcPr>
            <w:tcW w:w="1260" w:type="dxa"/>
          </w:tcPr>
          <w:p w14:paraId="0D576E0F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6.16</w:t>
            </w:r>
          </w:p>
        </w:tc>
        <w:tc>
          <w:tcPr>
            <w:tcW w:w="1980" w:type="dxa"/>
          </w:tcPr>
          <w:p w14:paraId="6E25FA9B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3.51 ± 0.02</w:t>
            </w:r>
          </w:p>
        </w:tc>
      </w:tr>
      <w:tr w:rsidR="001412E6" w:rsidRPr="003D2EFE" w14:paraId="44AD5B96" w14:textId="77777777" w:rsidTr="00812313">
        <w:trPr>
          <w:jc w:val="center"/>
        </w:trPr>
        <w:tc>
          <w:tcPr>
            <w:tcW w:w="720" w:type="dxa"/>
          </w:tcPr>
          <w:p w14:paraId="614C064D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440" w:type="dxa"/>
          </w:tcPr>
          <w:p w14:paraId="3C9A9FD3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260" w:type="dxa"/>
          </w:tcPr>
          <w:p w14:paraId="12F2320E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080" w:type="dxa"/>
          </w:tcPr>
          <w:p w14:paraId="7076F2BD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4860" w:type="dxa"/>
            <w:gridSpan w:val="3"/>
          </w:tcPr>
          <w:p w14:paraId="1E4B2A95" w14:textId="77777777" w:rsidR="001412E6" w:rsidRPr="003D2EFE" w:rsidRDefault="001412E6" w:rsidP="00812313">
            <w:pPr>
              <w:jc w:val="right"/>
              <w:rPr>
                <w:sz w:val="16"/>
                <w:lang w:val="en-US"/>
              </w:rPr>
            </w:pPr>
            <w:r w:rsidRPr="003D2EFE">
              <w:rPr>
                <w:i/>
                <w:sz w:val="16"/>
                <w:lang w:val="en-US"/>
              </w:rPr>
              <w:t>k</w:t>
            </w:r>
            <w:r w:rsidRPr="003D2EFE">
              <w:rPr>
                <w:sz w:val="16"/>
                <w:lang w:val="en-US"/>
              </w:rPr>
              <w:t xml:space="preserve">(380 K, 2.54 </w:t>
            </w:r>
            <w:r w:rsidRPr="003D2EFE">
              <w:rPr>
                <w:sz w:val="16"/>
                <w:lang w:val="en-US"/>
              </w:rPr>
              <w:sym w:font="Symbol" w:char="F0B4"/>
            </w:r>
            <w:r w:rsidRPr="003D2EFE">
              <w:rPr>
                <w:sz w:val="16"/>
                <w:lang w:val="en-US"/>
              </w:rPr>
              <w:t xml:space="preserve"> 10</w:t>
            </w:r>
            <w:r w:rsidRPr="003D2EFE">
              <w:rPr>
                <w:sz w:val="16"/>
                <w:vertAlign w:val="superscript"/>
                <w:lang w:val="en-US"/>
              </w:rPr>
              <w:t>18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>) = 3</w:t>
            </w:r>
            <w:r w:rsidRPr="003D2EFE">
              <w:rPr>
                <w:sz w:val="16"/>
                <w:szCs w:val="18"/>
                <w:lang w:val="en-US"/>
              </w:rPr>
              <w:t>.42 ± 0.04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A266B9">
              <w:rPr>
                <w:sz w:val="16"/>
                <w:szCs w:val="18"/>
                <w:vertAlign w:val="superscript"/>
                <w:lang w:val="pt-BR"/>
              </w:rPr>
              <w:t>c</w:t>
            </w:r>
          </w:p>
        </w:tc>
      </w:tr>
      <w:tr w:rsidR="001412E6" w:rsidRPr="003D2EFE" w14:paraId="081E2642" w14:textId="77777777" w:rsidTr="00812313">
        <w:trPr>
          <w:jc w:val="center"/>
        </w:trPr>
        <w:tc>
          <w:tcPr>
            <w:tcW w:w="720" w:type="dxa"/>
          </w:tcPr>
          <w:p w14:paraId="499F71F1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380</w:t>
            </w:r>
          </w:p>
        </w:tc>
        <w:tc>
          <w:tcPr>
            <w:tcW w:w="1440" w:type="dxa"/>
          </w:tcPr>
          <w:p w14:paraId="04E30C56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5.08</w:t>
            </w:r>
          </w:p>
        </w:tc>
        <w:tc>
          <w:tcPr>
            <w:tcW w:w="1260" w:type="dxa"/>
          </w:tcPr>
          <w:p w14:paraId="155CF44B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ZA</w:t>
            </w:r>
          </w:p>
        </w:tc>
        <w:tc>
          <w:tcPr>
            <w:tcW w:w="1080" w:type="dxa"/>
          </w:tcPr>
          <w:p w14:paraId="2A14ABCD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3.24</w:t>
            </w:r>
          </w:p>
        </w:tc>
        <w:tc>
          <w:tcPr>
            <w:tcW w:w="1620" w:type="dxa"/>
          </w:tcPr>
          <w:p w14:paraId="760FA70B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3.24</w:t>
            </w:r>
          </w:p>
        </w:tc>
        <w:tc>
          <w:tcPr>
            <w:tcW w:w="1260" w:type="dxa"/>
          </w:tcPr>
          <w:p w14:paraId="51884D74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4.86</w:t>
            </w:r>
          </w:p>
        </w:tc>
        <w:tc>
          <w:tcPr>
            <w:tcW w:w="1980" w:type="dxa"/>
          </w:tcPr>
          <w:p w14:paraId="751029BD" w14:textId="77777777" w:rsidR="001412E6" w:rsidRPr="003D2EFE" w:rsidRDefault="001412E6" w:rsidP="00812313">
            <w:pPr>
              <w:jc w:val="center"/>
              <w:rPr>
                <w:sz w:val="16"/>
                <w:lang w:val="pl-PL"/>
              </w:rPr>
            </w:pPr>
            <w:r w:rsidRPr="003D2EFE">
              <w:rPr>
                <w:sz w:val="16"/>
                <w:lang w:val="pl-PL"/>
              </w:rPr>
              <w:t>4.02 ± 0.02</w:t>
            </w:r>
          </w:p>
        </w:tc>
      </w:tr>
      <w:tr w:rsidR="001412E6" w:rsidRPr="003D2EFE" w14:paraId="4802D5D0" w14:textId="77777777" w:rsidTr="00812313">
        <w:trPr>
          <w:jc w:val="center"/>
        </w:trPr>
        <w:tc>
          <w:tcPr>
            <w:tcW w:w="720" w:type="dxa"/>
          </w:tcPr>
          <w:p w14:paraId="07AE695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380</w:t>
            </w:r>
          </w:p>
        </w:tc>
        <w:tc>
          <w:tcPr>
            <w:tcW w:w="1440" w:type="dxa"/>
          </w:tcPr>
          <w:p w14:paraId="490C5E1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10.2</w:t>
            </w:r>
          </w:p>
        </w:tc>
        <w:tc>
          <w:tcPr>
            <w:tcW w:w="1260" w:type="dxa"/>
          </w:tcPr>
          <w:p w14:paraId="7A825B4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75F4216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3.08</w:t>
            </w:r>
          </w:p>
        </w:tc>
        <w:tc>
          <w:tcPr>
            <w:tcW w:w="1620" w:type="dxa"/>
          </w:tcPr>
          <w:p w14:paraId="31B28D9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6.16</w:t>
            </w:r>
          </w:p>
        </w:tc>
        <w:tc>
          <w:tcPr>
            <w:tcW w:w="1260" w:type="dxa"/>
          </w:tcPr>
          <w:p w14:paraId="29EEA89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7.13</w:t>
            </w:r>
          </w:p>
        </w:tc>
        <w:tc>
          <w:tcPr>
            <w:tcW w:w="1980" w:type="dxa"/>
          </w:tcPr>
          <w:p w14:paraId="43C7187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4.99 ± 0.03</w:t>
            </w:r>
          </w:p>
        </w:tc>
      </w:tr>
      <w:tr w:rsidR="001412E6" w:rsidRPr="003D2EFE" w14:paraId="6D69D023" w14:textId="77777777" w:rsidTr="00812313">
        <w:trPr>
          <w:jc w:val="center"/>
        </w:trPr>
        <w:tc>
          <w:tcPr>
            <w:tcW w:w="720" w:type="dxa"/>
          </w:tcPr>
          <w:p w14:paraId="2FD1701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380</w:t>
            </w:r>
          </w:p>
        </w:tc>
        <w:tc>
          <w:tcPr>
            <w:tcW w:w="1440" w:type="dxa"/>
          </w:tcPr>
          <w:p w14:paraId="10C51E6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10.2</w:t>
            </w:r>
          </w:p>
        </w:tc>
        <w:tc>
          <w:tcPr>
            <w:tcW w:w="1260" w:type="dxa"/>
          </w:tcPr>
          <w:p w14:paraId="752C5AA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ZA</w:t>
            </w:r>
          </w:p>
        </w:tc>
        <w:tc>
          <w:tcPr>
            <w:tcW w:w="1080" w:type="dxa"/>
          </w:tcPr>
          <w:p w14:paraId="419E1DC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620" w:type="dxa"/>
          </w:tcPr>
          <w:p w14:paraId="69E8E07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260" w:type="dxa"/>
          </w:tcPr>
          <w:p w14:paraId="25F7FD2A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5.51</w:t>
            </w:r>
          </w:p>
        </w:tc>
        <w:tc>
          <w:tcPr>
            <w:tcW w:w="1980" w:type="dxa"/>
          </w:tcPr>
          <w:p w14:paraId="35B7F61F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4.96 ± 0.04</w:t>
            </w:r>
          </w:p>
        </w:tc>
      </w:tr>
      <w:tr w:rsidR="001412E6" w:rsidRPr="003D2EFE" w14:paraId="4EEBBC6F" w14:textId="77777777" w:rsidTr="00812313">
        <w:trPr>
          <w:jc w:val="center"/>
        </w:trPr>
        <w:tc>
          <w:tcPr>
            <w:tcW w:w="720" w:type="dxa"/>
          </w:tcPr>
          <w:p w14:paraId="0F62B67E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40" w:type="dxa"/>
          </w:tcPr>
          <w:p w14:paraId="58FFC94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60" w:type="dxa"/>
          </w:tcPr>
          <w:p w14:paraId="67D989E6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80" w:type="dxa"/>
          </w:tcPr>
          <w:p w14:paraId="1F8C25F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60" w:type="dxa"/>
            <w:gridSpan w:val="3"/>
          </w:tcPr>
          <w:p w14:paraId="5E99D776" w14:textId="77777777" w:rsidR="001412E6" w:rsidRPr="003D2EFE" w:rsidRDefault="001412E6" w:rsidP="00812313">
            <w:pPr>
              <w:jc w:val="right"/>
              <w:rPr>
                <w:sz w:val="16"/>
                <w:lang w:val="pl-PL"/>
              </w:rPr>
            </w:pPr>
            <w:r w:rsidRPr="003D2EFE">
              <w:rPr>
                <w:i/>
                <w:sz w:val="16"/>
                <w:lang w:val="pl-PL"/>
              </w:rPr>
              <w:t>k</w:t>
            </w:r>
            <w:r w:rsidRPr="003D2EFE">
              <w:rPr>
                <w:sz w:val="16"/>
                <w:lang w:val="pl-PL"/>
              </w:rPr>
              <w:t xml:space="preserve">(380 K, 10.2 </w:t>
            </w:r>
            <w:r w:rsidRPr="003D2EFE">
              <w:rPr>
                <w:sz w:val="16"/>
                <w:lang w:val="en-US"/>
              </w:rPr>
              <w:sym w:font="Symbol" w:char="F0B4"/>
            </w:r>
            <w:r w:rsidRPr="003D2EFE">
              <w:rPr>
                <w:sz w:val="16"/>
                <w:lang w:val="pl-PL"/>
              </w:rPr>
              <w:t xml:space="preserve"> 10</w:t>
            </w:r>
            <w:r w:rsidRPr="003D2EFE">
              <w:rPr>
                <w:sz w:val="16"/>
                <w:vertAlign w:val="superscript"/>
                <w:lang w:val="pl-PL"/>
              </w:rPr>
              <w:t>18</w:t>
            </w:r>
            <w:r w:rsidRPr="003D2EFE">
              <w:rPr>
                <w:sz w:val="16"/>
                <w:lang w:val="pl-PL"/>
              </w:rPr>
              <w:t xml:space="preserve"> cm</w:t>
            </w:r>
            <w:r w:rsidRPr="003D2EFE">
              <w:rPr>
                <w:sz w:val="16"/>
                <w:vertAlign w:val="superscript"/>
                <w:lang w:val="pl-PL"/>
              </w:rPr>
              <w:noBreakHyphen/>
              <w:t>3</w:t>
            </w:r>
            <w:r w:rsidRPr="003D2EFE">
              <w:rPr>
                <w:sz w:val="16"/>
                <w:lang w:val="pl-PL"/>
              </w:rPr>
              <w:t xml:space="preserve">) = </w:t>
            </w:r>
            <w:r w:rsidRPr="003D2EFE">
              <w:rPr>
                <w:sz w:val="16"/>
                <w:szCs w:val="18"/>
                <w:lang w:val="pl-PL"/>
              </w:rPr>
              <w:t xml:space="preserve">4.97 </w:t>
            </w:r>
            <w:r w:rsidRPr="003D2EFE">
              <w:rPr>
                <w:sz w:val="16"/>
                <w:szCs w:val="18"/>
                <w:lang w:val="en-US"/>
              </w:rPr>
              <w:t>±</w:t>
            </w:r>
            <w:r w:rsidRPr="003D2EFE">
              <w:rPr>
                <w:sz w:val="16"/>
                <w:szCs w:val="18"/>
                <w:lang w:val="pl-PL"/>
              </w:rPr>
              <w:t xml:space="preserve"> 0.03</w:t>
            </w:r>
            <w:r>
              <w:rPr>
                <w:sz w:val="16"/>
                <w:szCs w:val="18"/>
                <w:lang w:val="pl-PL"/>
              </w:rPr>
              <w:t xml:space="preserve"> </w:t>
            </w:r>
            <w:r w:rsidRPr="00A266B9">
              <w:rPr>
                <w:sz w:val="16"/>
                <w:szCs w:val="18"/>
                <w:vertAlign w:val="superscript"/>
                <w:lang w:val="pt-BR"/>
              </w:rPr>
              <w:t>c</w:t>
            </w:r>
          </w:p>
        </w:tc>
      </w:tr>
      <w:tr w:rsidR="001412E6" w:rsidRPr="003D2EFE" w14:paraId="1F0AAA8B" w14:textId="77777777" w:rsidTr="00812313">
        <w:trPr>
          <w:jc w:val="center"/>
        </w:trPr>
        <w:tc>
          <w:tcPr>
            <w:tcW w:w="720" w:type="dxa"/>
          </w:tcPr>
          <w:p w14:paraId="44A8BDC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380</w:t>
            </w:r>
          </w:p>
        </w:tc>
        <w:tc>
          <w:tcPr>
            <w:tcW w:w="1440" w:type="dxa"/>
          </w:tcPr>
          <w:p w14:paraId="188436E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16.0</w:t>
            </w:r>
          </w:p>
        </w:tc>
        <w:tc>
          <w:tcPr>
            <w:tcW w:w="1260" w:type="dxa"/>
          </w:tcPr>
          <w:p w14:paraId="233B390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ZA</w:t>
            </w:r>
          </w:p>
        </w:tc>
        <w:tc>
          <w:tcPr>
            <w:tcW w:w="1080" w:type="dxa"/>
          </w:tcPr>
          <w:p w14:paraId="3208683D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4.05</w:t>
            </w:r>
          </w:p>
        </w:tc>
        <w:tc>
          <w:tcPr>
            <w:tcW w:w="1620" w:type="dxa"/>
          </w:tcPr>
          <w:p w14:paraId="0793AEB3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3.24</w:t>
            </w:r>
          </w:p>
        </w:tc>
        <w:tc>
          <w:tcPr>
            <w:tcW w:w="1260" w:type="dxa"/>
          </w:tcPr>
          <w:p w14:paraId="47A1C7E4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6.48</w:t>
            </w:r>
          </w:p>
        </w:tc>
        <w:tc>
          <w:tcPr>
            <w:tcW w:w="1980" w:type="dxa"/>
          </w:tcPr>
          <w:p w14:paraId="247E5EE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5.44 ± 0.03</w:t>
            </w:r>
          </w:p>
        </w:tc>
      </w:tr>
      <w:tr w:rsidR="001412E6" w:rsidRPr="003D2EFE" w14:paraId="76632A95" w14:textId="77777777" w:rsidTr="00812313">
        <w:trPr>
          <w:jc w:val="center"/>
        </w:trPr>
        <w:tc>
          <w:tcPr>
            <w:tcW w:w="720" w:type="dxa"/>
          </w:tcPr>
          <w:p w14:paraId="773D50F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380</w:t>
            </w:r>
          </w:p>
        </w:tc>
        <w:tc>
          <w:tcPr>
            <w:tcW w:w="1440" w:type="dxa"/>
          </w:tcPr>
          <w:p w14:paraId="0656FB1B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16.0</w:t>
            </w:r>
          </w:p>
        </w:tc>
        <w:tc>
          <w:tcPr>
            <w:tcW w:w="1260" w:type="dxa"/>
          </w:tcPr>
          <w:p w14:paraId="51EBEE49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N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noBreakHyphen/>
              <w:t>O</w:t>
            </w:r>
            <w:r w:rsidRPr="003D2EFE">
              <w:rPr>
                <w:sz w:val="16"/>
                <w:vertAlign w:val="subscript"/>
                <w:lang w:val="en-US"/>
              </w:rPr>
              <w:t>2</w:t>
            </w:r>
            <w:r w:rsidRPr="003D2EFE">
              <w:rPr>
                <w:sz w:val="16"/>
                <w:lang w:val="en-US"/>
              </w:rPr>
              <w:t xml:space="preserve"> (20)</w:t>
            </w:r>
          </w:p>
        </w:tc>
        <w:tc>
          <w:tcPr>
            <w:tcW w:w="1080" w:type="dxa"/>
          </w:tcPr>
          <w:p w14:paraId="63213831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3.08</w:t>
            </w:r>
          </w:p>
        </w:tc>
        <w:tc>
          <w:tcPr>
            <w:tcW w:w="1620" w:type="dxa"/>
          </w:tcPr>
          <w:p w14:paraId="0C758932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5.51</w:t>
            </w:r>
          </w:p>
        </w:tc>
        <w:tc>
          <w:tcPr>
            <w:tcW w:w="1260" w:type="dxa"/>
          </w:tcPr>
          <w:p w14:paraId="141CEB07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6.48</w:t>
            </w:r>
          </w:p>
        </w:tc>
        <w:tc>
          <w:tcPr>
            <w:tcW w:w="1980" w:type="dxa"/>
          </w:tcPr>
          <w:p w14:paraId="3471374C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  <w:r w:rsidRPr="003D2EFE">
              <w:rPr>
                <w:sz w:val="16"/>
                <w:lang w:val="en-US"/>
              </w:rPr>
              <w:t>5.45 ± 0.05</w:t>
            </w:r>
          </w:p>
        </w:tc>
      </w:tr>
      <w:tr w:rsidR="001412E6" w:rsidRPr="003D2EFE" w14:paraId="65C1F645" w14:textId="77777777" w:rsidTr="00812313">
        <w:trPr>
          <w:jc w:val="center"/>
        </w:trPr>
        <w:tc>
          <w:tcPr>
            <w:tcW w:w="720" w:type="dxa"/>
          </w:tcPr>
          <w:p w14:paraId="55659D60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40" w:type="dxa"/>
          </w:tcPr>
          <w:p w14:paraId="36534078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60" w:type="dxa"/>
          </w:tcPr>
          <w:p w14:paraId="32DD183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80" w:type="dxa"/>
          </w:tcPr>
          <w:p w14:paraId="66F67035" w14:textId="77777777" w:rsidR="001412E6" w:rsidRPr="003D2EFE" w:rsidRDefault="001412E6" w:rsidP="0081231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60" w:type="dxa"/>
            <w:gridSpan w:val="3"/>
          </w:tcPr>
          <w:p w14:paraId="173BA1FC" w14:textId="77777777" w:rsidR="001412E6" w:rsidRPr="003D2EFE" w:rsidRDefault="001412E6" w:rsidP="00812313">
            <w:pPr>
              <w:jc w:val="right"/>
              <w:rPr>
                <w:sz w:val="16"/>
                <w:lang w:val="en-US"/>
              </w:rPr>
            </w:pPr>
            <w:r w:rsidRPr="003D2EFE">
              <w:rPr>
                <w:i/>
                <w:sz w:val="16"/>
                <w:lang w:val="en-US"/>
              </w:rPr>
              <w:t>k</w:t>
            </w:r>
            <w:r w:rsidRPr="003D2EFE">
              <w:rPr>
                <w:sz w:val="16"/>
                <w:lang w:val="en-US"/>
              </w:rPr>
              <w:t xml:space="preserve">(380 K, 16.0 </w:t>
            </w:r>
            <w:r w:rsidRPr="003D2EFE">
              <w:rPr>
                <w:sz w:val="16"/>
                <w:lang w:val="en-US"/>
              </w:rPr>
              <w:sym w:font="Symbol" w:char="F0B4"/>
            </w:r>
            <w:r w:rsidRPr="003D2EFE">
              <w:rPr>
                <w:sz w:val="16"/>
                <w:lang w:val="en-US"/>
              </w:rPr>
              <w:t xml:space="preserve"> 10</w:t>
            </w:r>
            <w:r w:rsidRPr="003D2EFE">
              <w:rPr>
                <w:sz w:val="16"/>
                <w:vertAlign w:val="superscript"/>
                <w:lang w:val="en-US"/>
              </w:rPr>
              <w:t>18</w:t>
            </w:r>
            <w:r w:rsidRPr="003D2EFE">
              <w:rPr>
                <w:sz w:val="16"/>
                <w:lang w:val="en-US"/>
              </w:rPr>
              <w:t xml:space="preserve"> cm</w:t>
            </w:r>
            <w:r w:rsidRPr="003D2EFE">
              <w:rPr>
                <w:sz w:val="16"/>
                <w:vertAlign w:val="superscript"/>
                <w:lang w:val="en-US"/>
              </w:rPr>
              <w:noBreakHyphen/>
              <w:t>3</w:t>
            </w:r>
            <w:r w:rsidRPr="003D2EFE">
              <w:rPr>
                <w:sz w:val="16"/>
                <w:lang w:val="en-US"/>
              </w:rPr>
              <w:t xml:space="preserve">) = </w:t>
            </w:r>
            <w:r w:rsidRPr="003D2EFE">
              <w:rPr>
                <w:sz w:val="16"/>
                <w:szCs w:val="18"/>
                <w:lang w:val="en-US"/>
              </w:rPr>
              <w:t>5.45 ± 0.03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A266B9">
              <w:rPr>
                <w:sz w:val="16"/>
                <w:szCs w:val="18"/>
                <w:vertAlign w:val="superscript"/>
                <w:lang w:val="pt-BR"/>
              </w:rPr>
              <w:t>c</w:t>
            </w:r>
          </w:p>
        </w:tc>
      </w:tr>
    </w:tbl>
    <w:p w14:paraId="5D1197F8" w14:textId="77777777" w:rsidR="001412E6" w:rsidRDefault="001412E6" w:rsidP="001412E6">
      <w:pPr>
        <w:rPr>
          <w:lang w:val="en-US"/>
        </w:rPr>
      </w:pPr>
      <w:proofErr w:type="spellStart"/>
      <w:r>
        <w:rPr>
          <w:vertAlign w:val="superscript"/>
          <w:lang w:val="en-US"/>
        </w:rPr>
        <w:t>a</w:t>
      </w:r>
      <w:proofErr w:type="spellEnd"/>
      <w:r w:rsidRPr="00D75393">
        <w:rPr>
          <w:lang w:val="en-US"/>
        </w:rPr>
        <w:t xml:space="preserve"> Error limits are the 2σ precision of the linear</w:t>
      </w:r>
      <w:r>
        <w:rPr>
          <w:lang w:val="en-US"/>
        </w:rPr>
        <w:t xml:space="preserve"> least-squares fit of the</w:t>
      </w:r>
      <w:r w:rsidRPr="00D75393">
        <w:rPr>
          <w:lang w:val="en-US"/>
        </w:rPr>
        <w:t xml:space="preserve"> experimental data</w:t>
      </w:r>
      <w:r>
        <w:rPr>
          <w:lang w:val="en-US"/>
        </w:rPr>
        <w:t xml:space="preserve"> to eqn. I.</w:t>
      </w:r>
      <w:proofErr w:type="gramStart"/>
      <w:r>
        <w:rPr>
          <w:lang w:val="en-US"/>
        </w:rPr>
        <w:t xml:space="preserve">,  </w:t>
      </w:r>
      <w:r>
        <w:rPr>
          <w:vertAlign w:val="superscript"/>
          <w:lang w:val="en-US"/>
        </w:rPr>
        <w:t>b</w:t>
      </w:r>
      <w:proofErr w:type="gramEnd"/>
      <w:r>
        <w:rPr>
          <w:lang w:val="en-US"/>
        </w:rPr>
        <w:t xml:space="preserve"> </w:t>
      </w:r>
      <w:r w:rsidRPr="00D75393">
        <w:rPr>
          <w:lang w:val="en-US"/>
        </w:rPr>
        <w:t>CH</w:t>
      </w:r>
      <w:r w:rsidRPr="00D75393">
        <w:rPr>
          <w:vertAlign w:val="subscript"/>
          <w:lang w:val="en-US"/>
        </w:rPr>
        <w:t>2</w:t>
      </w:r>
      <w:r w:rsidRPr="00D75393">
        <w:rPr>
          <w:lang w:val="en-US"/>
        </w:rPr>
        <w:t>=CH</w:t>
      </w:r>
      <w:r w:rsidRPr="00D75393">
        <w:rPr>
          <w:vertAlign w:val="subscript"/>
          <w:lang w:val="en-US"/>
        </w:rPr>
        <w:t>2</w:t>
      </w:r>
      <w:r w:rsidRPr="00D75393">
        <w:rPr>
          <w:lang w:val="en-US"/>
        </w:rPr>
        <w:t xml:space="preserve"> </w:t>
      </w:r>
      <w:r>
        <w:rPr>
          <w:lang w:val="en-US"/>
        </w:rPr>
        <w:t xml:space="preserve">concentration and </w:t>
      </w:r>
      <w:r w:rsidRPr="00D75393">
        <w:rPr>
          <w:lang w:val="en-US"/>
        </w:rPr>
        <w:t>Cl + CH</w:t>
      </w:r>
      <w:r w:rsidRPr="00D75393">
        <w:rPr>
          <w:vertAlign w:val="subscript"/>
          <w:lang w:val="en-US"/>
        </w:rPr>
        <w:t>2</w:t>
      </w:r>
      <w:r w:rsidRPr="00D75393">
        <w:rPr>
          <w:lang w:val="en-US"/>
        </w:rPr>
        <w:t>=CH</w:t>
      </w:r>
      <w:r w:rsidRPr="00D75393">
        <w:rPr>
          <w:vertAlign w:val="subscript"/>
          <w:lang w:val="en-US"/>
        </w:rPr>
        <w:t>2</w:t>
      </w:r>
      <w:r w:rsidRPr="00D75393">
        <w:rPr>
          <w:lang w:val="en-US"/>
        </w:rPr>
        <w:t xml:space="preserve"> </w:t>
      </w:r>
      <w:r>
        <w:rPr>
          <w:lang w:val="en-US"/>
        </w:rPr>
        <w:t xml:space="preserve">used for the reference reaction.  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rate coefficient was obtained from a linear least-squares fit of all data obtained at the given temperature and pressure to eqn. I.  ZA: Zero air.</w:t>
      </w:r>
    </w:p>
    <w:p w14:paraId="06FFFC4F" w14:textId="77777777" w:rsidR="001412E6" w:rsidRDefault="001412E6" w:rsidP="00BF0F33">
      <w:pPr>
        <w:spacing w:line="360" w:lineRule="auto"/>
        <w:jc w:val="center"/>
        <w:rPr>
          <w:rFonts w:ascii="Calibri" w:hAnsi="Calibri"/>
          <w:b/>
          <w:sz w:val="30"/>
          <w:lang w:val="en-GB"/>
        </w:rPr>
      </w:pPr>
    </w:p>
    <w:p w14:paraId="257F15CD" w14:textId="77777777" w:rsidR="001412E6" w:rsidRDefault="001412E6" w:rsidP="00BF0F33">
      <w:pPr>
        <w:spacing w:line="360" w:lineRule="auto"/>
        <w:jc w:val="center"/>
        <w:rPr>
          <w:rFonts w:ascii="Calibri" w:hAnsi="Calibri"/>
          <w:b/>
          <w:sz w:val="30"/>
          <w:lang w:val="en-GB"/>
        </w:rPr>
      </w:pPr>
    </w:p>
    <w:p w14:paraId="17742EAB" w14:textId="77777777" w:rsidR="001412E6" w:rsidRDefault="001412E6" w:rsidP="00BF0F33">
      <w:pPr>
        <w:spacing w:line="360" w:lineRule="auto"/>
        <w:jc w:val="center"/>
        <w:rPr>
          <w:rFonts w:ascii="Calibri" w:hAnsi="Calibri"/>
          <w:b/>
          <w:sz w:val="30"/>
          <w:lang w:val="en-GB"/>
        </w:rPr>
      </w:pPr>
      <w:r w:rsidRPr="0067457F">
        <w:rPr>
          <w:b/>
          <w:noProof/>
          <w:sz w:val="28"/>
          <w:lang w:val="el-GR" w:eastAsia="el-GR"/>
        </w:rPr>
        <w:lastRenderedPageBreak/>
        <w:drawing>
          <wp:inline distT="0" distB="0" distL="0" distR="0" wp14:anchorId="7966817B" wp14:editId="6C8231BC">
            <wp:extent cx="5486400" cy="5876925"/>
            <wp:effectExtent l="0" t="0" r="0" b="0"/>
            <wp:docPr id="1" name="Picture 1" descr="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1DC0" w14:textId="77777777" w:rsidR="006338BB" w:rsidRPr="00D75393" w:rsidRDefault="006338BB" w:rsidP="006338BB">
      <w:pPr>
        <w:autoSpaceDE w:val="0"/>
        <w:autoSpaceDN w:val="0"/>
        <w:adjustRightInd w:val="0"/>
        <w:jc w:val="both"/>
        <w:rPr>
          <w:lang w:val="en-US"/>
        </w:rPr>
      </w:pPr>
      <w:r w:rsidRPr="00D75393">
        <w:rPr>
          <w:b/>
          <w:lang w:val="en-US"/>
        </w:rPr>
        <w:t xml:space="preserve">Figure 2. </w:t>
      </w:r>
      <w:r>
        <w:rPr>
          <w:b/>
          <w:lang w:val="en-US"/>
        </w:rPr>
        <w:t xml:space="preserve"> </w:t>
      </w:r>
      <w:r>
        <w:rPr>
          <w:lang w:val="en-US"/>
        </w:rPr>
        <w:t>Relative rate</w:t>
      </w:r>
      <w:r w:rsidRPr="00D75393">
        <w:rPr>
          <w:lang w:val="en-US"/>
        </w:rPr>
        <w:t xml:space="preserve"> data obtained at room temperature, 296 K, </w:t>
      </w:r>
      <w:r>
        <w:rPr>
          <w:lang w:val="en-US"/>
        </w:rPr>
        <w:t xml:space="preserve">and </w:t>
      </w:r>
      <w:r w:rsidRPr="00D75393">
        <w:rPr>
          <w:lang w:val="en-US"/>
        </w:rPr>
        <w:t xml:space="preserve">630 Torr for the reaction of Cl </w:t>
      </w:r>
      <w:r>
        <w:rPr>
          <w:lang w:val="en-US"/>
        </w:rPr>
        <w:t xml:space="preserve">with </w:t>
      </w:r>
      <w:r w:rsidRPr="00D75393">
        <w:rPr>
          <w:lang w:val="en-US"/>
        </w:rPr>
        <w:t>CF</w:t>
      </w:r>
      <w:r w:rsidRPr="00D75393">
        <w:rPr>
          <w:vertAlign w:val="subscript"/>
          <w:lang w:val="en-US"/>
        </w:rPr>
        <w:t>3</w:t>
      </w:r>
      <w:r w:rsidRPr="00D75393">
        <w:rPr>
          <w:lang w:val="en-US"/>
        </w:rPr>
        <w:t>CF=CH</w:t>
      </w:r>
      <w:r w:rsidRPr="00D75393">
        <w:rPr>
          <w:vertAlign w:val="subscript"/>
          <w:lang w:val="en-US"/>
        </w:rPr>
        <w:t>2</w:t>
      </w:r>
      <w:r w:rsidRPr="00D75393">
        <w:rPr>
          <w:lang w:val="en-US"/>
        </w:rPr>
        <w:t xml:space="preserve"> using CH</w:t>
      </w:r>
      <w:r w:rsidRPr="00D75393">
        <w:rPr>
          <w:vertAlign w:val="subscript"/>
          <w:lang w:val="en-US"/>
        </w:rPr>
        <w:t>2</w:t>
      </w:r>
      <w:r w:rsidRPr="00D75393">
        <w:rPr>
          <w:lang w:val="en-US"/>
        </w:rPr>
        <w:t>=CH</w:t>
      </w:r>
      <w:r w:rsidRPr="00D75393">
        <w:rPr>
          <w:vertAlign w:val="subscript"/>
          <w:lang w:val="en-US"/>
        </w:rPr>
        <w:t>2</w:t>
      </w:r>
      <w:r w:rsidRPr="00D75393">
        <w:rPr>
          <w:lang w:val="en-US"/>
        </w:rPr>
        <w:t xml:space="preserve"> and CH</w:t>
      </w:r>
      <w:r w:rsidRPr="00D75393">
        <w:rPr>
          <w:vertAlign w:val="subscript"/>
          <w:lang w:val="en-US"/>
        </w:rPr>
        <w:t>3</w:t>
      </w:r>
      <w:r w:rsidRPr="00D75393">
        <w:rPr>
          <w:lang w:val="en-US"/>
        </w:rPr>
        <w:t>CH</w:t>
      </w:r>
      <w:r w:rsidRPr="00D75393">
        <w:rPr>
          <w:vertAlign w:val="subscript"/>
          <w:lang w:val="en-US"/>
        </w:rPr>
        <w:t>3</w:t>
      </w:r>
      <w:r>
        <w:rPr>
          <w:lang w:val="en-US"/>
        </w:rPr>
        <w:t xml:space="preserve"> reference compounds</w:t>
      </w:r>
      <w:r w:rsidRPr="00D75393">
        <w:rPr>
          <w:lang w:val="en-US"/>
        </w:rPr>
        <w:t>.</w:t>
      </w:r>
      <w:r>
        <w:rPr>
          <w:lang w:val="en-US"/>
        </w:rPr>
        <w:t xml:space="preserve">  The symbols indicate measurements made with different bath gas composition as indicated in the legend. </w:t>
      </w:r>
      <w:r w:rsidRPr="00D75393">
        <w:rPr>
          <w:lang w:val="en-US"/>
        </w:rPr>
        <w:t xml:space="preserve"> The lines are linear least–squares fits of </w:t>
      </w:r>
      <w:r>
        <w:rPr>
          <w:lang w:val="en-US"/>
        </w:rPr>
        <w:t>the data to eqn</w:t>
      </w:r>
      <w:r w:rsidRPr="00265BCC">
        <w:rPr>
          <w:lang w:val="en-US"/>
        </w:rPr>
        <w:t>. I</w:t>
      </w:r>
      <w:r>
        <w:rPr>
          <w:lang w:val="en-US"/>
        </w:rPr>
        <w:t xml:space="preserve"> that</w:t>
      </w:r>
      <w:r w:rsidRPr="00D75393">
        <w:rPr>
          <w:lang w:val="en-US"/>
        </w:rPr>
        <w:t xml:space="preserve"> yield</w:t>
      </w:r>
      <w:r>
        <w:rPr>
          <w:lang w:val="en-US"/>
        </w:rPr>
        <w:t xml:space="preserve"> rate coefficients for reaction 1</w:t>
      </w:r>
      <w:r w:rsidRPr="00D75393">
        <w:rPr>
          <w:lang w:val="en-US"/>
        </w:rPr>
        <w:t xml:space="preserve">. </w:t>
      </w:r>
      <w:r>
        <w:rPr>
          <w:lang w:val="en-US"/>
        </w:rPr>
        <w:t xml:space="preserve"> The error bars are from the precision of the measurement.</w:t>
      </w:r>
    </w:p>
    <w:p w14:paraId="2D954177" w14:textId="77777777" w:rsidR="006338BB" w:rsidRPr="006338BB" w:rsidRDefault="006338BB" w:rsidP="00BF0F33">
      <w:pPr>
        <w:spacing w:line="360" w:lineRule="auto"/>
        <w:jc w:val="center"/>
        <w:rPr>
          <w:rFonts w:ascii="Calibri" w:hAnsi="Calibri"/>
          <w:b/>
          <w:sz w:val="30"/>
          <w:lang w:val="en-US"/>
        </w:rPr>
      </w:pPr>
    </w:p>
    <w:sectPr w:rsidR="006338BB" w:rsidRPr="006338BB" w:rsidSect="00443215">
      <w:headerReference w:type="default" r:id="rId11"/>
      <w:pgSz w:w="11906" w:h="16838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1391C" w14:textId="77777777" w:rsidR="00D15006" w:rsidRDefault="00D15006" w:rsidP="004E2095">
      <w:r>
        <w:separator/>
      </w:r>
    </w:p>
  </w:endnote>
  <w:endnote w:type="continuationSeparator" w:id="0">
    <w:p w14:paraId="0E393A48" w14:textId="77777777" w:rsidR="00D15006" w:rsidRDefault="00D15006" w:rsidP="004E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F7523" w14:textId="77777777" w:rsidR="00D15006" w:rsidRDefault="00D15006" w:rsidP="004E2095">
      <w:r>
        <w:separator/>
      </w:r>
    </w:p>
  </w:footnote>
  <w:footnote w:type="continuationSeparator" w:id="0">
    <w:p w14:paraId="6162E41D" w14:textId="77777777" w:rsidR="00D15006" w:rsidRDefault="00D15006" w:rsidP="004E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D66ED" w14:textId="77777777" w:rsidR="00507E30" w:rsidRPr="005A3386" w:rsidRDefault="00507E30" w:rsidP="00507E30">
    <w:pPr>
      <w:pStyle w:val="Header"/>
      <w:rPr>
        <w:rFonts w:ascii="Bookman Old Style" w:hAnsi="Bookman Old Style"/>
        <w:sz w:val="18"/>
        <w:szCs w:val="18"/>
        <w:lang w:val="el-GR"/>
      </w:rPr>
    </w:pPr>
    <w:r w:rsidRPr="005A3386">
      <w:rPr>
        <w:rFonts w:ascii="Bookman Old Style" w:hAnsi="Bookman Old Style"/>
        <w:sz w:val="18"/>
        <w:szCs w:val="18"/>
        <w:lang w:val="el-GR"/>
      </w:rPr>
      <w:t>Τμήμα Χημείας</w:t>
    </w:r>
  </w:p>
  <w:p w14:paraId="45228BDB" w14:textId="77777777" w:rsidR="00507E30" w:rsidRPr="005A3386" w:rsidRDefault="00507E30" w:rsidP="00507E30">
    <w:pPr>
      <w:pStyle w:val="Header"/>
      <w:pBdr>
        <w:between w:val="single" w:sz="4" w:space="1" w:color="4F81BD"/>
      </w:pBdr>
      <w:spacing w:line="276" w:lineRule="auto"/>
      <w:rPr>
        <w:lang w:val="el-GR"/>
      </w:rPr>
    </w:pPr>
    <w:r w:rsidRPr="005A3386">
      <w:rPr>
        <w:rFonts w:ascii="Bookman Old Style" w:hAnsi="Bookman Old Style"/>
        <w:sz w:val="18"/>
        <w:szCs w:val="18"/>
        <w:lang w:val="el-GR"/>
      </w:rPr>
      <w:t>Πανεπιστήμιο Κρήτης</w:t>
    </w:r>
    <w:r w:rsidRPr="005A3386">
      <w:rPr>
        <w:rFonts w:ascii="Bookman Old Style" w:hAnsi="Bookman Old Style"/>
        <w:sz w:val="18"/>
        <w:szCs w:val="18"/>
        <w:lang w:val="el-GR"/>
      </w:rPr>
      <w:tab/>
      <w:t>Εργαστήρι</w:t>
    </w:r>
    <w:r>
      <w:rPr>
        <w:rFonts w:ascii="Bookman Old Style" w:hAnsi="Bookman Old Style"/>
        <w:sz w:val="18"/>
        <w:szCs w:val="18"/>
        <w:lang w:val="el-GR"/>
      </w:rPr>
      <w:t>ο Φυσικοχημείας Ι</w:t>
    </w:r>
    <w:r w:rsidRPr="005A3386">
      <w:rPr>
        <w:rFonts w:ascii="Bookman Old Style" w:hAnsi="Bookman Old Style"/>
        <w:sz w:val="18"/>
        <w:szCs w:val="18"/>
        <w:lang w:val="el-GR"/>
      </w:rPr>
      <w:t xml:space="preserve"> (ΧΗΜ-</w:t>
    </w:r>
    <w:r>
      <w:rPr>
        <w:rFonts w:ascii="Bookman Old Style" w:hAnsi="Bookman Old Style"/>
        <w:sz w:val="18"/>
        <w:szCs w:val="18"/>
        <w:lang w:val="el-GR"/>
      </w:rPr>
      <w:t>311</w:t>
    </w:r>
    <w:r w:rsidRPr="005A3386">
      <w:rPr>
        <w:rFonts w:ascii="Bookman Old Style" w:hAnsi="Bookman Old Style"/>
        <w:sz w:val="18"/>
        <w:szCs w:val="18"/>
        <w:lang w:val="el-GR"/>
      </w:rPr>
      <w:t>)</w:t>
    </w:r>
    <w:r w:rsidRPr="005A3386">
      <w:rPr>
        <w:rFonts w:ascii="Bookman Old Style" w:hAnsi="Bookman Old Style"/>
        <w:sz w:val="18"/>
        <w:szCs w:val="18"/>
        <w:lang w:val="el-GR"/>
      </w:rPr>
      <w:tab/>
    </w:r>
    <w:r>
      <w:rPr>
        <w:rFonts w:ascii="Bookman Old Style" w:hAnsi="Bookman Old Style"/>
        <w:sz w:val="18"/>
        <w:szCs w:val="18"/>
        <w:lang w:val="el-GR"/>
      </w:rPr>
      <w:t>Γ</w:t>
    </w:r>
    <w:r w:rsidRPr="005A3386">
      <w:rPr>
        <w:rFonts w:ascii="Bookman Old Style" w:hAnsi="Bookman Old Style"/>
        <w:sz w:val="18"/>
        <w:szCs w:val="18"/>
        <w:lang w:val="el-GR"/>
      </w:rPr>
      <w:t>’ εξ. 20</w:t>
    </w:r>
    <w:r>
      <w:rPr>
        <w:rFonts w:ascii="Bookman Old Style" w:hAnsi="Bookman Old Style"/>
        <w:sz w:val="18"/>
        <w:szCs w:val="18"/>
        <w:lang w:val="el-GR"/>
      </w:rPr>
      <w:t>1</w:t>
    </w:r>
    <w:r w:rsidR="003B6F8D">
      <w:rPr>
        <w:rFonts w:ascii="Bookman Old Style" w:hAnsi="Bookman Old Style"/>
        <w:sz w:val="18"/>
        <w:szCs w:val="18"/>
        <w:lang w:val="el-GR"/>
      </w:rPr>
      <w:t>4</w:t>
    </w:r>
    <w:r w:rsidRPr="005A3386">
      <w:rPr>
        <w:rFonts w:ascii="Bookman Old Style" w:hAnsi="Bookman Old Style"/>
        <w:sz w:val="18"/>
        <w:szCs w:val="18"/>
        <w:lang w:val="el-GR"/>
      </w:rPr>
      <w:t>-20</w:t>
    </w:r>
    <w:r>
      <w:rPr>
        <w:rFonts w:ascii="Bookman Old Style" w:hAnsi="Bookman Old Style"/>
        <w:sz w:val="18"/>
        <w:szCs w:val="18"/>
        <w:lang w:val="el-GR"/>
      </w:rPr>
      <w:t>1</w:t>
    </w:r>
    <w:r w:rsidR="003B6F8D">
      <w:rPr>
        <w:rFonts w:ascii="Bookman Old Style" w:hAnsi="Bookman Old Style"/>
        <w:sz w:val="18"/>
        <w:szCs w:val="18"/>
        <w:lang w:val="el-GR"/>
      </w:rPr>
      <w:t>5</w:t>
    </w:r>
  </w:p>
  <w:p w14:paraId="595C30C4" w14:textId="77777777" w:rsidR="000D0DF4" w:rsidRPr="00507E30" w:rsidRDefault="000D0DF4" w:rsidP="00507E30">
    <w:pPr>
      <w:pStyle w:val="Header"/>
      <w:rPr>
        <w:szCs w:val="18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C42554"/>
    <w:multiLevelType w:val="hybridMultilevel"/>
    <w:tmpl w:val="B0901460"/>
    <w:lvl w:ilvl="0" w:tplc="93EAF0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6322"/>
    <w:multiLevelType w:val="hybridMultilevel"/>
    <w:tmpl w:val="0E0E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3DC2"/>
    <w:multiLevelType w:val="hybridMultilevel"/>
    <w:tmpl w:val="1EA88E22"/>
    <w:lvl w:ilvl="0" w:tplc="B82281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E5F7D"/>
    <w:multiLevelType w:val="singleLevel"/>
    <w:tmpl w:val="F710E3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B0E1ED0"/>
    <w:multiLevelType w:val="hybridMultilevel"/>
    <w:tmpl w:val="75A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5D98"/>
    <w:multiLevelType w:val="hybridMultilevel"/>
    <w:tmpl w:val="0E0E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F370E"/>
    <w:multiLevelType w:val="hybridMultilevel"/>
    <w:tmpl w:val="0E0E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D46AE"/>
    <w:multiLevelType w:val="hybridMultilevel"/>
    <w:tmpl w:val="69AA23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875B1"/>
    <w:multiLevelType w:val="hybridMultilevel"/>
    <w:tmpl w:val="A96C4134"/>
    <w:lvl w:ilvl="0" w:tplc="8B1E87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C3"/>
    <w:rsid w:val="00000022"/>
    <w:rsid w:val="00010CB4"/>
    <w:rsid w:val="00012DDA"/>
    <w:rsid w:val="00074305"/>
    <w:rsid w:val="00074C65"/>
    <w:rsid w:val="00082D1D"/>
    <w:rsid w:val="00084B95"/>
    <w:rsid w:val="000864E9"/>
    <w:rsid w:val="000A3F13"/>
    <w:rsid w:val="000B4290"/>
    <w:rsid w:val="000D0DF4"/>
    <w:rsid w:val="000E151B"/>
    <w:rsid w:val="00123AF4"/>
    <w:rsid w:val="00135853"/>
    <w:rsid w:val="001412E6"/>
    <w:rsid w:val="00185ED7"/>
    <w:rsid w:val="001D679F"/>
    <w:rsid w:val="001E6BE3"/>
    <w:rsid w:val="00207F2C"/>
    <w:rsid w:val="0021473F"/>
    <w:rsid w:val="00224447"/>
    <w:rsid w:val="00237D5A"/>
    <w:rsid w:val="002B760B"/>
    <w:rsid w:val="002C3670"/>
    <w:rsid w:val="002E2280"/>
    <w:rsid w:val="002E3FFB"/>
    <w:rsid w:val="002E5E6B"/>
    <w:rsid w:val="002F77FF"/>
    <w:rsid w:val="0032118D"/>
    <w:rsid w:val="003364C4"/>
    <w:rsid w:val="00341C5C"/>
    <w:rsid w:val="00364CEC"/>
    <w:rsid w:val="0038047A"/>
    <w:rsid w:val="00380E3F"/>
    <w:rsid w:val="00384F58"/>
    <w:rsid w:val="00385F73"/>
    <w:rsid w:val="003B6F8D"/>
    <w:rsid w:val="003D1F8D"/>
    <w:rsid w:val="003E3560"/>
    <w:rsid w:val="0040339A"/>
    <w:rsid w:val="00437389"/>
    <w:rsid w:val="00443215"/>
    <w:rsid w:val="004479D8"/>
    <w:rsid w:val="004678BC"/>
    <w:rsid w:val="004D24C1"/>
    <w:rsid w:val="004E2095"/>
    <w:rsid w:val="004E43EA"/>
    <w:rsid w:val="004F065F"/>
    <w:rsid w:val="005058FD"/>
    <w:rsid w:val="00507E30"/>
    <w:rsid w:val="00522D9E"/>
    <w:rsid w:val="0054136D"/>
    <w:rsid w:val="005809FF"/>
    <w:rsid w:val="00582DC3"/>
    <w:rsid w:val="00587AE0"/>
    <w:rsid w:val="005A251F"/>
    <w:rsid w:val="005A3386"/>
    <w:rsid w:val="005C22AB"/>
    <w:rsid w:val="005C6C50"/>
    <w:rsid w:val="005D0ED6"/>
    <w:rsid w:val="005D4E25"/>
    <w:rsid w:val="005F35A4"/>
    <w:rsid w:val="006100FD"/>
    <w:rsid w:val="00613666"/>
    <w:rsid w:val="006338BB"/>
    <w:rsid w:val="00643F85"/>
    <w:rsid w:val="00681F1F"/>
    <w:rsid w:val="00687E51"/>
    <w:rsid w:val="006B67A8"/>
    <w:rsid w:val="006B7415"/>
    <w:rsid w:val="006C06A7"/>
    <w:rsid w:val="006F42DB"/>
    <w:rsid w:val="00703359"/>
    <w:rsid w:val="00703904"/>
    <w:rsid w:val="00710E8C"/>
    <w:rsid w:val="00712A56"/>
    <w:rsid w:val="00734B90"/>
    <w:rsid w:val="00751D68"/>
    <w:rsid w:val="00760AA6"/>
    <w:rsid w:val="00773ED5"/>
    <w:rsid w:val="007D1F89"/>
    <w:rsid w:val="007D4733"/>
    <w:rsid w:val="007F4F37"/>
    <w:rsid w:val="008059C1"/>
    <w:rsid w:val="00807E2C"/>
    <w:rsid w:val="00836A87"/>
    <w:rsid w:val="00853022"/>
    <w:rsid w:val="008758C5"/>
    <w:rsid w:val="00875EAA"/>
    <w:rsid w:val="00884320"/>
    <w:rsid w:val="00893CA4"/>
    <w:rsid w:val="008A4EB1"/>
    <w:rsid w:val="008B5632"/>
    <w:rsid w:val="008D6D90"/>
    <w:rsid w:val="008D7AE2"/>
    <w:rsid w:val="008F07EF"/>
    <w:rsid w:val="00911728"/>
    <w:rsid w:val="009553D9"/>
    <w:rsid w:val="00970852"/>
    <w:rsid w:val="00971C74"/>
    <w:rsid w:val="009A7EE2"/>
    <w:rsid w:val="009B5360"/>
    <w:rsid w:val="009D6A75"/>
    <w:rsid w:val="009F25B9"/>
    <w:rsid w:val="009F6B51"/>
    <w:rsid w:val="00A12BEC"/>
    <w:rsid w:val="00A23CBF"/>
    <w:rsid w:val="00A27687"/>
    <w:rsid w:val="00A36DDC"/>
    <w:rsid w:val="00A42890"/>
    <w:rsid w:val="00A44477"/>
    <w:rsid w:val="00A57475"/>
    <w:rsid w:val="00A70C4E"/>
    <w:rsid w:val="00A71E84"/>
    <w:rsid w:val="00A73E42"/>
    <w:rsid w:val="00A7727D"/>
    <w:rsid w:val="00A91BE0"/>
    <w:rsid w:val="00AC727D"/>
    <w:rsid w:val="00AD41BE"/>
    <w:rsid w:val="00AD7D5E"/>
    <w:rsid w:val="00AE1397"/>
    <w:rsid w:val="00B27799"/>
    <w:rsid w:val="00B4690B"/>
    <w:rsid w:val="00B4755C"/>
    <w:rsid w:val="00B60AFB"/>
    <w:rsid w:val="00B958B5"/>
    <w:rsid w:val="00BB01E5"/>
    <w:rsid w:val="00BB0289"/>
    <w:rsid w:val="00BB30BF"/>
    <w:rsid w:val="00BB7FBF"/>
    <w:rsid w:val="00BD3461"/>
    <w:rsid w:val="00BD4EF1"/>
    <w:rsid w:val="00BE4DAF"/>
    <w:rsid w:val="00BF0F33"/>
    <w:rsid w:val="00BF5C60"/>
    <w:rsid w:val="00C00F55"/>
    <w:rsid w:val="00C329B1"/>
    <w:rsid w:val="00C616DC"/>
    <w:rsid w:val="00C91487"/>
    <w:rsid w:val="00C96C0C"/>
    <w:rsid w:val="00CB44F7"/>
    <w:rsid w:val="00CC23B7"/>
    <w:rsid w:val="00D07849"/>
    <w:rsid w:val="00D15006"/>
    <w:rsid w:val="00D2138A"/>
    <w:rsid w:val="00D32274"/>
    <w:rsid w:val="00D33234"/>
    <w:rsid w:val="00D335C7"/>
    <w:rsid w:val="00D35ED4"/>
    <w:rsid w:val="00D424B4"/>
    <w:rsid w:val="00D550DE"/>
    <w:rsid w:val="00D57D76"/>
    <w:rsid w:val="00D634C0"/>
    <w:rsid w:val="00D66371"/>
    <w:rsid w:val="00D8541E"/>
    <w:rsid w:val="00DC09F8"/>
    <w:rsid w:val="00E243DD"/>
    <w:rsid w:val="00E327A3"/>
    <w:rsid w:val="00E34028"/>
    <w:rsid w:val="00E466F6"/>
    <w:rsid w:val="00E46959"/>
    <w:rsid w:val="00EC21CB"/>
    <w:rsid w:val="00EC68A6"/>
    <w:rsid w:val="00EF1F18"/>
    <w:rsid w:val="00F005EF"/>
    <w:rsid w:val="00F75307"/>
    <w:rsid w:val="00F8054C"/>
    <w:rsid w:val="00F86AB7"/>
    <w:rsid w:val="00F9051C"/>
    <w:rsid w:val="00F97E13"/>
    <w:rsid w:val="00FB40FA"/>
    <w:rsid w:val="00FB643D"/>
    <w:rsid w:val="00FB6897"/>
    <w:rsid w:val="00FC285C"/>
    <w:rsid w:val="00FD3A8E"/>
    <w:rsid w:val="00FE0320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97855"/>
  <w15:chartTrackingRefBased/>
  <w15:docId w15:val="{4DD3824A-D4BF-422F-B6D1-9F3F14BC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el-G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pPr>
      <w:keepNext/>
      <w:tabs>
        <w:tab w:val="left" w:pos="1560"/>
      </w:tabs>
      <w:outlineLvl w:val="2"/>
    </w:pPr>
    <w:rPr>
      <w:rFonts w:ascii="Bookman Old Style" w:hAnsi="Bookman Old Style"/>
      <w:b/>
      <w:bCs/>
      <w:lang w:val="el-GR"/>
    </w:rPr>
  </w:style>
  <w:style w:type="paragraph" w:styleId="Heading4">
    <w:name w:val="heading 4"/>
    <w:basedOn w:val="Normal"/>
    <w:next w:val="Normal"/>
    <w:qFormat/>
    <w:pPr>
      <w:keepNext/>
      <w:tabs>
        <w:tab w:val="left" w:pos="284"/>
      </w:tabs>
      <w:spacing w:line="360" w:lineRule="auto"/>
      <w:jc w:val="center"/>
      <w:outlineLvl w:val="3"/>
    </w:pPr>
    <w:rPr>
      <w:rFonts w:ascii="Bookman Old Style" w:hAnsi="Bookman Old Style"/>
      <w:b/>
      <w:sz w:val="22"/>
      <w:lang w:val="el-GR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</w:tabs>
      <w:jc w:val="center"/>
      <w:outlineLvl w:val="4"/>
    </w:pPr>
    <w:rPr>
      <w:rFonts w:ascii="Bookman Old Style" w:hAnsi="Bookman Old Style"/>
      <w:b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284"/>
      </w:tabs>
      <w:jc w:val="both"/>
    </w:pPr>
    <w:rPr>
      <w:rFonts w:ascii="Bookman Old Style" w:hAnsi="Bookman Old Style"/>
      <w:sz w:val="20"/>
      <w:lang w:val="el-GR"/>
    </w:rPr>
  </w:style>
  <w:style w:type="character" w:styleId="FollowedHyperlink">
    <w:name w:val="FollowedHyperlink"/>
    <w:basedOn w:val="DefaultParagraphFont"/>
    <w:rsid w:val="00BF5C6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E2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095"/>
    <w:rPr>
      <w:sz w:val="24"/>
      <w:lang w:val="en-AU"/>
    </w:rPr>
  </w:style>
  <w:style w:type="paragraph" w:styleId="Footer">
    <w:name w:val="footer"/>
    <w:basedOn w:val="Normal"/>
    <w:link w:val="FooterChar"/>
    <w:rsid w:val="004E2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2095"/>
    <w:rPr>
      <w:sz w:val="24"/>
      <w:lang w:val="en-AU"/>
    </w:rPr>
  </w:style>
  <w:style w:type="paragraph" w:styleId="BalloonText">
    <w:name w:val="Balloon Text"/>
    <w:basedOn w:val="Normal"/>
    <w:link w:val="BalloonTextChar"/>
    <w:rsid w:val="004E2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095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rsid w:val="00086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364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ΦΥΣΙΚΟΧΗΜΕΙΑ ΙΙΙ, MORIAKH ΦΑΣΜΑΤΟΣΚOΠΙΑ</vt:lpstr>
    </vt:vector>
  </TitlesOfParts>
  <Company>IESL-FORTH</Company>
  <LinksUpToDate>false</LinksUpToDate>
  <CharactersWithSpaces>7875</CharactersWithSpaces>
  <SharedDoc>false</SharedDoc>
  <HLinks>
    <vt:vector size="6" baseType="variant"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http://www.pmp.uni-hannover.de/cgi-bin/ssi/test/kurucz/sekur.html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ΦΥΣΙΚΟΧΗΜΕΙΑ ΙΙΙ, MORIAKH ΦΑΣΜΑΤΟΣΚOΠΙΑ</dc:title>
  <dc:subject/>
  <dc:creator>Theofanis N. Kitsopoulos</dc:creator>
  <cp:keywords/>
  <dc:description/>
  <cp:lastModifiedBy>user</cp:lastModifiedBy>
  <cp:revision>2</cp:revision>
  <cp:lastPrinted>2011-03-17T10:59:00Z</cp:lastPrinted>
  <dcterms:created xsi:type="dcterms:W3CDTF">2020-04-29T14:04:00Z</dcterms:created>
  <dcterms:modified xsi:type="dcterms:W3CDTF">2020-04-29T14:04:00Z</dcterms:modified>
</cp:coreProperties>
</file>